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859D" w14:textId="4B2BA918" w:rsidR="0066532E" w:rsidRPr="00787D55" w:rsidRDefault="0066532E" w:rsidP="0066532E">
      <w:pPr>
        <w:pStyle w:val="a3"/>
        <w:tabs>
          <w:tab w:val="right" w:pos="9639"/>
        </w:tabs>
        <w:jc w:val="both"/>
        <w:rPr>
          <w:rFonts w:cs="Arial"/>
          <w:bCs/>
          <w:noProof w:val="0"/>
          <w:sz w:val="24"/>
          <w:szCs w:val="24"/>
        </w:rPr>
      </w:pPr>
      <w:r w:rsidRPr="0066532E">
        <w:rPr>
          <w:rFonts w:cs="Arial"/>
          <w:bCs/>
          <w:noProof w:val="0"/>
          <w:sz w:val="24"/>
          <w:szCs w:val="24"/>
        </w:rPr>
        <w:t>3GPP TSG-RAN WG2 Meeting #12</w:t>
      </w:r>
      <w:r w:rsidR="00136E62">
        <w:rPr>
          <w:rFonts w:cs="Arial"/>
          <w:bCs/>
          <w:noProof w:val="0"/>
          <w:sz w:val="24"/>
          <w:szCs w:val="24"/>
        </w:rPr>
        <w:t>6</w:t>
      </w:r>
      <w:r w:rsidRPr="0066532E">
        <w:rPr>
          <w:rFonts w:cs="Arial"/>
          <w:bCs/>
          <w:noProof w:val="0"/>
          <w:sz w:val="24"/>
          <w:szCs w:val="24"/>
        </w:rPr>
        <w:tab/>
      </w:r>
      <w:r w:rsidR="0037474C" w:rsidRPr="0037474C">
        <w:rPr>
          <w:rFonts w:cs="Arial"/>
          <w:bCs/>
          <w:noProof w:val="0"/>
          <w:sz w:val="24"/>
          <w:szCs w:val="24"/>
        </w:rPr>
        <w:t>R2-2404812</w:t>
      </w:r>
    </w:p>
    <w:p w14:paraId="0E90346A" w14:textId="12927768" w:rsidR="000105FF" w:rsidRPr="00105436" w:rsidRDefault="007221EE" w:rsidP="00882CAB">
      <w:pPr>
        <w:pStyle w:val="CRCoverPage"/>
        <w:outlineLvl w:val="0"/>
        <w:rPr>
          <w:b/>
          <w:noProof/>
          <w:sz w:val="24"/>
          <w:lang w:eastAsia="zh-CN"/>
        </w:rPr>
      </w:pPr>
      <w:r>
        <w:rPr>
          <w:b/>
          <w:noProof/>
          <w:sz w:val="24"/>
          <w:lang w:eastAsia="zh-CN"/>
        </w:rPr>
        <w:t>Fukuoka</w:t>
      </w:r>
      <w:r w:rsidR="00882CAB">
        <w:rPr>
          <w:b/>
          <w:noProof/>
          <w:sz w:val="24"/>
          <w:lang w:eastAsia="zh-CN"/>
        </w:rPr>
        <w:t xml:space="preserve">, </w:t>
      </w:r>
      <w:r>
        <w:rPr>
          <w:b/>
          <w:noProof/>
          <w:sz w:val="24"/>
          <w:lang w:eastAsia="zh-CN"/>
        </w:rPr>
        <w:t>Japan</w:t>
      </w:r>
      <w:r w:rsidR="00882CAB">
        <w:rPr>
          <w:b/>
          <w:noProof/>
          <w:sz w:val="24"/>
          <w:lang w:eastAsia="zh-CN"/>
        </w:rPr>
        <w:t xml:space="preserve">, </w:t>
      </w:r>
      <w:r w:rsidR="00105436" w:rsidRPr="00105436">
        <w:rPr>
          <w:b/>
          <w:noProof/>
          <w:sz w:val="24"/>
          <w:lang w:eastAsia="zh-CN"/>
        </w:rPr>
        <w:t>20</w:t>
      </w:r>
      <w:r w:rsidR="00105436" w:rsidRPr="00105436">
        <w:rPr>
          <w:b/>
          <w:noProof/>
          <w:sz w:val="24"/>
          <w:vertAlign w:val="superscript"/>
          <w:lang w:eastAsia="zh-CN"/>
        </w:rPr>
        <w:t>th</w:t>
      </w:r>
      <w:r w:rsidR="00105436" w:rsidRPr="00105436">
        <w:rPr>
          <w:b/>
          <w:noProof/>
          <w:sz w:val="24"/>
          <w:lang w:eastAsia="zh-CN"/>
        </w:rPr>
        <w:t xml:space="preserve"> – 24</w:t>
      </w:r>
      <w:r w:rsidR="00105436" w:rsidRPr="00105436">
        <w:rPr>
          <w:b/>
          <w:noProof/>
          <w:sz w:val="24"/>
          <w:vertAlign w:val="superscript"/>
          <w:lang w:eastAsia="zh-CN"/>
        </w:rPr>
        <w:t>th</w:t>
      </w:r>
      <w:r w:rsidR="00105436">
        <w:rPr>
          <w:b/>
          <w:noProof/>
          <w:sz w:val="24"/>
          <w:lang w:eastAsia="zh-CN"/>
        </w:rPr>
        <w:t xml:space="preserve"> </w:t>
      </w:r>
      <w:r w:rsidR="00105436" w:rsidRPr="00105436">
        <w:rPr>
          <w:b/>
          <w:noProof/>
          <w:sz w:val="24"/>
          <w:lang w:eastAsia="zh-CN"/>
        </w:rPr>
        <w:t>May 2024</w:t>
      </w:r>
    </w:p>
    <w:p w14:paraId="0567FBEF" w14:textId="77777777" w:rsidR="00BF58D1" w:rsidRPr="00882CAB" w:rsidRDefault="00BF58D1" w:rsidP="00BF58D1">
      <w:pPr>
        <w:pStyle w:val="ac"/>
        <w:rPr>
          <w:rFonts w:eastAsiaTheme="minorEastAsia"/>
          <w:lang w:eastAsia="zh-CN"/>
        </w:rPr>
      </w:pPr>
    </w:p>
    <w:p w14:paraId="061B5772" w14:textId="4D439394"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C815D1">
        <w:rPr>
          <w:rFonts w:ascii="Arial" w:hAnsi="Arial" w:cs="Arial"/>
          <w:b/>
          <w:bCs/>
          <w:sz w:val="24"/>
        </w:rPr>
        <w:t>8.7.1.1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3267AE2A"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00445316" w:rsidRPr="00445316">
        <w:t xml:space="preserve"> </w:t>
      </w:r>
      <w:r w:rsidR="00445316" w:rsidRPr="00445316">
        <w:rPr>
          <w:rFonts w:ascii="Arial" w:hAnsi="Arial" w:cs="Arial"/>
          <w:b/>
          <w:bCs/>
          <w:sz w:val="24"/>
        </w:rPr>
        <w:t>Discussion on LS from SA2</w:t>
      </w:r>
    </w:p>
    <w:p w14:paraId="0340B097" w14:textId="4E916104" w:rsidR="00283E0E" w:rsidRPr="00273715" w:rsidRDefault="00283E0E" w:rsidP="00445316">
      <w:pPr>
        <w:tabs>
          <w:tab w:val="left" w:pos="2100"/>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6028CD56" w:rsidR="00356451" w:rsidRPr="00D46273" w:rsidRDefault="00680481" w:rsidP="00D46273">
      <w:pPr>
        <w:spacing w:after="120"/>
        <w:rPr>
          <w:rFonts w:eastAsia="等线"/>
          <w:lang w:eastAsia="x-none"/>
        </w:rPr>
      </w:pPr>
      <w:bookmarkStart w:id="4" w:name="_Hlk165995606"/>
      <w:r w:rsidRPr="00D46273">
        <w:rPr>
          <w:rFonts w:eastAsia="等线"/>
          <w:lang w:eastAsia="x-none"/>
        </w:rPr>
        <w:t xml:space="preserve">This paper discusses </w:t>
      </w:r>
      <w:r w:rsidR="00570759" w:rsidRPr="00D46273">
        <w:rPr>
          <w:rFonts w:eastAsia="等线"/>
          <w:lang w:eastAsia="x-none"/>
        </w:rPr>
        <w:t xml:space="preserve">RAN2 replies to SA2 LS on </w:t>
      </w:r>
      <w:r w:rsidR="00B85193" w:rsidRPr="00D46273">
        <w:rPr>
          <w:rFonts w:eastAsia="等线"/>
          <w:lang w:eastAsia="x-none"/>
        </w:rPr>
        <w:t>n FS_XRM Ph2 (S2-2405625) and SA2 LS on Application-Layer FEC Awareness at RAN (S2-2405604)</w:t>
      </w:r>
      <w:bookmarkEnd w:id="4"/>
      <w:r w:rsidR="00B85193" w:rsidRPr="00D46273">
        <w:rPr>
          <w:rFonts w:eastAsia="等线"/>
          <w:lang w:eastAsia="x-none"/>
        </w:rPr>
        <w:t>.</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EAE7313" w14:textId="2AE76322" w:rsidR="00F429F0" w:rsidRDefault="00B85193" w:rsidP="00F429F0">
      <w:pPr>
        <w:pStyle w:val="3"/>
        <w:numPr>
          <w:ilvl w:val="1"/>
          <w:numId w:val="9"/>
        </w:numPr>
        <w:rPr>
          <w:rFonts w:eastAsia="宋体"/>
          <w:lang w:eastAsia="zh-CN"/>
        </w:rPr>
      </w:pPr>
      <w:r>
        <w:rPr>
          <w:rFonts w:eastAsia="宋体"/>
          <w:lang w:eastAsia="zh-CN"/>
        </w:rPr>
        <w:t>Replies to SA2 LS on FS_XRM Ph2</w:t>
      </w:r>
    </w:p>
    <w:p w14:paraId="576A71C7" w14:textId="77777777" w:rsidR="00CD1303" w:rsidRPr="00CD1303" w:rsidRDefault="00CD1303" w:rsidP="00CD1303">
      <w:pPr>
        <w:rPr>
          <w:rFonts w:ascii="Arial" w:eastAsia="等线" w:hAnsi="Arial" w:cs="Arial"/>
          <w:i/>
          <w:iCs/>
        </w:rPr>
      </w:pPr>
      <w:bookmarkStart w:id="5" w:name="_Hlk164248013"/>
      <w:r w:rsidRPr="00CD1303">
        <w:rPr>
          <w:rFonts w:ascii="Arial" w:hAnsi="Arial" w:cs="Arial"/>
          <w:b/>
          <w:i/>
          <w:iCs/>
        </w:rPr>
        <w:t xml:space="preserve">Question1 [for </w:t>
      </w:r>
      <w:r w:rsidRPr="00CD1303">
        <w:rPr>
          <w:rFonts w:ascii="Aptos" w:hAnsi="Aptos"/>
          <w:b/>
          <w:i/>
          <w:iCs/>
          <w:color w:val="000000"/>
        </w:rPr>
        <w:t>SA4, RAN2 and RAN3</w:t>
      </w:r>
      <w:r w:rsidRPr="00CD1303">
        <w:rPr>
          <w:rFonts w:ascii="Arial" w:hAnsi="Arial" w:cs="Arial"/>
          <w:b/>
          <w:i/>
          <w:iCs/>
        </w:rPr>
        <w:t>]:</w:t>
      </w:r>
      <w:r w:rsidRPr="00CD1303">
        <w:rPr>
          <w:rFonts w:ascii="Arial" w:eastAsia="等线" w:hAnsi="Arial" w:cs="Arial"/>
          <w:i/>
          <w:iCs/>
        </w:rPr>
        <w:t xml:space="preserve"> PDU Set correlation information (Sol#23) provides the dependency relationship among PDU Sets. </w:t>
      </w:r>
      <w:bookmarkEnd w:id="5"/>
      <w:r w:rsidRPr="00CD1303">
        <w:rPr>
          <w:rFonts w:ascii="Arial" w:eastAsia="等线" w:hAnsi="Arial" w:cs="Arial"/>
          <w:i/>
          <w:iCs/>
        </w:rPr>
        <w:t>Does SA4, RAN2 and RAN3 see any improvement with adding inter-PDU set correlation information to assist RAN making PDU set discarding decision as comparing to the existing (R18) PDU Set information that is already provided by the AS?</w:t>
      </w:r>
    </w:p>
    <w:p w14:paraId="493D6244" w14:textId="3A3419CE" w:rsidR="00D46273" w:rsidRDefault="00163A24" w:rsidP="00D46273">
      <w:pPr>
        <w:spacing w:after="120"/>
        <w:rPr>
          <w:rFonts w:eastAsia="等线"/>
          <w:lang w:eastAsia="x-none"/>
        </w:rPr>
      </w:pPr>
      <w:r>
        <w:rPr>
          <w:rFonts w:eastAsia="等线"/>
          <w:lang w:eastAsia="x-none"/>
        </w:rPr>
        <w:t xml:space="preserve">Basically, we think dependencies between PDU sets should be </w:t>
      </w:r>
      <w:r w:rsidR="001F1A52">
        <w:rPr>
          <w:rFonts w:eastAsia="等线"/>
          <w:lang w:eastAsia="x-none"/>
        </w:rPr>
        <w:t>considered. For example, inter-PDU set depende</w:t>
      </w:r>
      <w:r w:rsidR="00A104AD">
        <w:rPr>
          <w:rFonts w:eastAsia="等线"/>
          <w:lang w:eastAsia="x-none"/>
        </w:rPr>
        <w:t>nt discarding could be</w:t>
      </w:r>
      <w:r w:rsidR="00D46273" w:rsidRPr="00870ABA">
        <w:rPr>
          <w:rFonts w:eastAsia="等线"/>
          <w:lang w:eastAsia="x-none"/>
        </w:rPr>
        <w:t xml:space="preserve"> applied, considering there may be </w:t>
      </w:r>
      <w:r w:rsidR="004430F1" w:rsidRPr="00870ABA">
        <w:rPr>
          <w:rFonts w:eastAsia="等线"/>
          <w:lang w:eastAsia="x-none"/>
        </w:rPr>
        <w:t>dependenc</w:t>
      </w:r>
      <w:r w:rsidR="004430F1">
        <w:rPr>
          <w:rFonts w:eastAsia="等线"/>
          <w:lang w:eastAsia="x-none"/>
        </w:rPr>
        <w:t>ies</w:t>
      </w:r>
      <w:r w:rsidR="004430F1" w:rsidRPr="00870ABA">
        <w:rPr>
          <w:rFonts w:eastAsia="等线"/>
          <w:lang w:eastAsia="x-none"/>
        </w:rPr>
        <w:t xml:space="preserve"> </w:t>
      </w:r>
      <w:r w:rsidR="00D46273" w:rsidRPr="00870ABA">
        <w:rPr>
          <w:rFonts w:eastAsia="等线"/>
          <w:lang w:eastAsia="x-none"/>
        </w:rPr>
        <w:t xml:space="preserve">between PDU sets. </w:t>
      </w:r>
      <w:r w:rsidR="00D76A20" w:rsidRPr="00E34CC2">
        <w:rPr>
          <w:rFonts w:eastAsia="宋体"/>
          <w:kern w:val="2"/>
          <w:lang w:val="en-US" w:eastAsia="zh-CN"/>
        </w:rPr>
        <w:t xml:space="preserve">In some implementation, packets between frames e.g., in a GOP have </w:t>
      </w:r>
      <w:r w:rsidR="004430F1">
        <w:rPr>
          <w:rFonts w:eastAsia="宋体"/>
          <w:kern w:val="2"/>
          <w:lang w:val="en-US" w:eastAsia="zh-CN"/>
        </w:rPr>
        <w:t xml:space="preserve">some </w:t>
      </w:r>
      <w:r w:rsidR="00D76A20" w:rsidRPr="00E34CC2">
        <w:rPr>
          <w:rFonts w:eastAsia="宋体"/>
          <w:kern w:val="2"/>
          <w:lang w:val="en-US" w:eastAsia="zh-CN"/>
        </w:rPr>
        <w:t>dependency since the application needs to decode one frame based on another frame.</w:t>
      </w:r>
      <w:r w:rsidR="00C42CA2">
        <w:rPr>
          <w:rFonts w:eastAsia="等线"/>
          <w:lang w:eastAsia="x-none"/>
        </w:rPr>
        <w:t xml:space="preserve"> </w:t>
      </w:r>
      <w:r w:rsidR="00D46273" w:rsidRPr="00870ABA">
        <w:rPr>
          <w:rFonts w:eastAsia="等线"/>
          <w:lang w:eastAsia="x-none"/>
        </w:rPr>
        <w:t xml:space="preserve"> </w:t>
      </w:r>
      <w:r w:rsidR="00434970">
        <w:rPr>
          <w:rFonts w:eastAsia="等线"/>
          <w:lang w:eastAsia="x-none"/>
        </w:rPr>
        <w:t>In one</w:t>
      </w:r>
      <w:r w:rsidR="008933B8">
        <w:rPr>
          <w:rFonts w:eastAsia="等线"/>
          <w:lang w:eastAsia="x-none"/>
        </w:rPr>
        <w:t xml:space="preserve"> case, </w:t>
      </w:r>
      <w:r w:rsidR="008933B8" w:rsidRPr="00ED18CF">
        <w:rPr>
          <w:rFonts w:eastAsia="等线"/>
          <w:lang w:eastAsia="x-none"/>
        </w:rPr>
        <w:t xml:space="preserve">a PDU set transmission may fail finally after </w:t>
      </w:r>
      <w:r w:rsidR="008933B8" w:rsidRPr="00ED18CF">
        <w:rPr>
          <w:rFonts w:eastAsia="等线" w:hint="eastAsia"/>
          <w:lang w:eastAsia="x-none"/>
        </w:rPr>
        <w:t>several</w:t>
      </w:r>
      <w:r w:rsidR="008933B8" w:rsidRPr="00ED18CF">
        <w:rPr>
          <w:rFonts w:eastAsia="等线"/>
          <w:lang w:eastAsia="x-none"/>
        </w:rPr>
        <w:t xml:space="preserve"> </w:t>
      </w:r>
      <w:r w:rsidR="008933B8" w:rsidRPr="00ED18CF">
        <w:rPr>
          <w:rFonts w:eastAsia="等线" w:hint="eastAsia"/>
          <w:lang w:eastAsia="x-none"/>
        </w:rPr>
        <w:t>HARQ</w:t>
      </w:r>
      <w:r w:rsidR="008933B8" w:rsidRPr="00ED18CF">
        <w:rPr>
          <w:rFonts w:eastAsia="等线"/>
          <w:lang w:eastAsia="x-none"/>
        </w:rPr>
        <w:t xml:space="preserve"> retransmission</w:t>
      </w:r>
      <w:r w:rsidR="008933B8">
        <w:rPr>
          <w:rFonts w:eastAsia="等线"/>
          <w:lang w:eastAsia="x-none"/>
        </w:rPr>
        <w:t>. In a second case</w:t>
      </w:r>
      <w:r w:rsidR="008933B8" w:rsidRPr="00ED18CF">
        <w:rPr>
          <w:rFonts w:eastAsia="等线"/>
          <w:lang w:eastAsia="x-none"/>
        </w:rPr>
        <w:t xml:space="preserve">, </w:t>
      </w:r>
      <w:r w:rsidR="008933B8">
        <w:rPr>
          <w:rFonts w:eastAsia="等线"/>
          <w:lang w:eastAsia="x-none"/>
        </w:rPr>
        <w:t>PDUs of a</w:t>
      </w:r>
      <w:r w:rsidR="008933B8" w:rsidRPr="00ED18CF">
        <w:rPr>
          <w:rFonts w:eastAsia="等线"/>
          <w:lang w:eastAsia="x-none"/>
        </w:rPr>
        <w:t xml:space="preserve"> PDU set may not be transmitted due to the discard timer</w:t>
      </w:r>
      <w:r w:rsidR="008933B8" w:rsidRPr="008933B8">
        <w:rPr>
          <w:rFonts w:eastAsia="等线"/>
          <w:lang w:eastAsia="x-none"/>
        </w:rPr>
        <w:t xml:space="preserve"> </w:t>
      </w:r>
      <w:r w:rsidR="008933B8" w:rsidRPr="00ED18CF">
        <w:rPr>
          <w:rFonts w:eastAsia="等线"/>
          <w:lang w:eastAsia="x-none"/>
        </w:rPr>
        <w:t>expiry</w:t>
      </w:r>
      <w:r w:rsidR="00E831DF">
        <w:rPr>
          <w:rFonts w:eastAsia="等线"/>
          <w:lang w:eastAsia="x-none"/>
        </w:rPr>
        <w:t>. I</w:t>
      </w:r>
      <w:r w:rsidR="00E831DF" w:rsidRPr="00ED18CF">
        <w:rPr>
          <w:rFonts w:eastAsia="等线" w:hint="eastAsia"/>
          <w:lang w:eastAsia="x-none"/>
        </w:rPr>
        <w:t>f</w:t>
      </w:r>
      <w:r w:rsidR="00E831DF" w:rsidRPr="00ED18CF">
        <w:rPr>
          <w:rFonts w:eastAsia="等线"/>
          <w:lang w:eastAsia="x-none"/>
        </w:rPr>
        <w:t xml:space="preserve"> </w:t>
      </w:r>
      <w:r w:rsidR="00E831DF">
        <w:rPr>
          <w:rFonts w:eastAsia="等线"/>
          <w:lang w:eastAsia="x-none"/>
        </w:rPr>
        <w:t>a</w:t>
      </w:r>
      <w:r w:rsidR="00E831DF" w:rsidRPr="00ED18CF">
        <w:rPr>
          <w:rFonts w:eastAsia="等线"/>
          <w:lang w:eastAsia="x-none"/>
        </w:rPr>
        <w:t xml:space="preserve"> subsequent PDU</w:t>
      </w:r>
      <w:r w:rsidR="00E831DF">
        <w:rPr>
          <w:rFonts w:eastAsia="等线"/>
          <w:lang w:eastAsia="x-none"/>
        </w:rPr>
        <w:t xml:space="preserve"> set</w:t>
      </w:r>
      <w:r w:rsidR="00E831DF" w:rsidRPr="00ED18CF">
        <w:rPr>
          <w:rFonts w:eastAsia="等线"/>
          <w:lang w:eastAsia="x-none"/>
        </w:rPr>
        <w:t xml:space="preserve"> </w:t>
      </w:r>
      <w:r w:rsidR="004430F1">
        <w:rPr>
          <w:rFonts w:eastAsia="等线"/>
          <w:lang w:eastAsia="x-none"/>
        </w:rPr>
        <w:t xml:space="preserve">is dependent </w:t>
      </w:r>
      <w:r w:rsidR="00E831DF" w:rsidRPr="00ED18CF">
        <w:rPr>
          <w:rFonts w:eastAsia="等线"/>
          <w:lang w:eastAsia="x-none"/>
        </w:rPr>
        <w:t>to the PDU set for which PSDB was exceeded</w:t>
      </w:r>
      <w:r w:rsidR="00E831DF" w:rsidRPr="00ED18CF">
        <w:rPr>
          <w:rFonts w:eastAsia="等线" w:hint="eastAsia"/>
          <w:lang w:eastAsia="x-none"/>
        </w:rPr>
        <w:t>,</w:t>
      </w:r>
      <w:r w:rsidR="00E831DF" w:rsidRPr="00ED18CF">
        <w:rPr>
          <w:rFonts w:eastAsia="等线"/>
          <w:lang w:eastAsia="x-none"/>
        </w:rPr>
        <w:t xml:space="preserve"> it should be </w:t>
      </w:r>
      <w:r w:rsidR="00E831DF">
        <w:rPr>
          <w:rFonts w:eastAsia="等线"/>
          <w:lang w:eastAsia="x-none"/>
        </w:rPr>
        <w:t xml:space="preserve">also </w:t>
      </w:r>
      <w:r w:rsidR="00E831DF" w:rsidRPr="00ED18CF">
        <w:rPr>
          <w:rFonts w:eastAsia="等线"/>
          <w:lang w:eastAsia="x-none"/>
        </w:rPr>
        <w:t xml:space="preserve">discarded </w:t>
      </w:r>
      <w:proofErr w:type="gramStart"/>
      <w:r w:rsidR="00E831DF" w:rsidRPr="00ED18CF">
        <w:rPr>
          <w:rFonts w:eastAsia="等线"/>
          <w:lang w:eastAsia="x-none"/>
        </w:rPr>
        <w:t xml:space="preserve">in </w:t>
      </w:r>
      <w:r w:rsidR="00E831DF">
        <w:rPr>
          <w:rFonts w:eastAsia="等线"/>
          <w:lang w:eastAsia="x-none"/>
        </w:rPr>
        <w:t>light</w:t>
      </w:r>
      <w:r w:rsidR="00E831DF" w:rsidRPr="00ED18CF">
        <w:rPr>
          <w:rFonts w:eastAsia="等线"/>
          <w:lang w:eastAsia="x-none"/>
        </w:rPr>
        <w:t xml:space="preserve"> of</w:t>
      </w:r>
      <w:proofErr w:type="gramEnd"/>
      <w:r w:rsidR="00E831DF" w:rsidRPr="00ED18CF">
        <w:rPr>
          <w:rFonts w:eastAsia="等线"/>
          <w:lang w:eastAsia="x-none"/>
        </w:rPr>
        <w:t xml:space="preserve"> the transmission resource efficiency.</w:t>
      </w:r>
      <w:r w:rsidR="00AF2B32">
        <w:rPr>
          <w:rFonts w:eastAsia="等线"/>
          <w:lang w:eastAsia="x-none"/>
        </w:rPr>
        <w:t xml:space="preserve"> I</w:t>
      </w:r>
      <w:r w:rsidR="00225B7D">
        <w:rPr>
          <w:rFonts w:eastAsia="等线"/>
          <w:lang w:eastAsia="x-none"/>
        </w:rPr>
        <w:t xml:space="preserve">t is beneficial to make RAN aware of </w:t>
      </w:r>
      <w:r w:rsidR="00AF2B32" w:rsidRPr="00AF2B32">
        <w:rPr>
          <w:rFonts w:eastAsia="等线"/>
          <w:lang w:eastAsia="x-none"/>
        </w:rPr>
        <w:t>inter-PDU set correlation information</w:t>
      </w:r>
      <w:r w:rsidR="006A26C1">
        <w:rPr>
          <w:rFonts w:eastAsia="等线"/>
          <w:lang w:eastAsia="x-none"/>
        </w:rPr>
        <w:t xml:space="preserve"> </w:t>
      </w:r>
      <w:r w:rsidR="00AF2B32">
        <w:rPr>
          <w:rFonts w:eastAsia="等线"/>
          <w:lang w:eastAsia="x-none"/>
        </w:rPr>
        <w:t>so that t</w:t>
      </w:r>
      <w:r w:rsidR="006A26C1">
        <w:rPr>
          <w:rFonts w:eastAsia="等线"/>
          <w:lang w:eastAsia="x-none"/>
        </w:rPr>
        <w:t xml:space="preserve">he PDU sets that might not be useful </w:t>
      </w:r>
      <w:r w:rsidR="00B83293">
        <w:rPr>
          <w:rFonts w:eastAsia="等线"/>
          <w:lang w:eastAsia="x-none"/>
        </w:rPr>
        <w:t xml:space="preserve">to the application layer can be discarded </w:t>
      </w:r>
      <w:r w:rsidR="004430F1">
        <w:rPr>
          <w:rFonts w:eastAsia="等线"/>
          <w:lang w:eastAsia="x-none"/>
        </w:rPr>
        <w:t xml:space="preserve">which in turn may lead to </w:t>
      </w:r>
      <w:r w:rsidR="00B83293" w:rsidRPr="00E34CC2">
        <w:rPr>
          <w:rFonts w:eastAsia="等线"/>
          <w:lang w:eastAsia="x-none"/>
        </w:rPr>
        <w:t>capacity improvements.</w:t>
      </w:r>
    </w:p>
    <w:p w14:paraId="12C58AEC" w14:textId="77777777" w:rsidR="003A473D" w:rsidRPr="00AF2B32" w:rsidRDefault="003A473D" w:rsidP="00250EAF">
      <w:pPr>
        <w:widowControl w:val="0"/>
        <w:overflowPunct/>
        <w:autoSpaceDE/>
        <w:autoSpaceDN/>
        <w:adjustRightInd/>
        <w:spacing w:after="0"/>
        <w:jc w:val="both"/>
        <w:textAlignment w:val="auto"/>
        <w:rPr>
          <w:rFonts w:eastAsia="等线"/>
          <w:lang w:eastAsia="x-none"/>
        </w:rPr>
      </w:pPr>
    </w:p>
    <w:p w14:paraId="52EFAA50" w14:textId="4844F10E" w:rsidR="00D46273" w:rsidRDefault="00E447A8" w:rsidP="003A473D">
      <w:pPr>
        <w:widowControl w:val="0"/>
        <w:overflowPunct/>
        <w:autoSpaceDE/>
        <w:autoSpaceDN/>
        <w:adjustRightInd/>
        <w:spacing w:after="0"/>
        <w:jc w:val="both"/>
        <w:textAlignment w:val="auto"/>
        <w:rPr>
          <w:rFonts w:eastAsia="等线"/>
          <w:b/>
          <w:bCs/>
          <w:lang w:eastAsia="x-none"/>
        </w:rPr>
      </w:pPr>
      <w:r w:rsidRPr="003A473D">
        <w:rPr>
          <w:rFonts w:eastAsia="等线" w:hint="eastAsia"/>
          <w:b/>
          <w:bCs/>
          <w:lang w:eastAsia="x-none"/>
        </w:rPr>
        <w:t>P</w:t>
      </w:r>
      <w:r w:rsidRPr="003A473D">
        <w:rPr>
          <w:rFonts w:eastAsia="等线"/>
          <w:b/>
          <w:bCs/>
          <w:lang w:eastAsia="x-none"/>
        </w:rPr>
        <w:t xml:space="preserve">roposal 1: </w:t>
      </w:r>
      <w:r w:rsidR="003A473D">
        <w:rPr>
          <w:rFonts w:eastAsia="等线"/>
          <w:b/>
          <w:bCs/>
          <w:lang w:eastAsia="x-none"/>
        </w:rPr>
        <w:t xml:space="preserve">RAN2 thinks </w:t>
      </w:r>
      <w:r w:rsidR="00437EC7">
        <w:rPr>
          <w:rFonts w:eastAsia="等线"/>
          <w:b/>
          <w:bCs/>
          <w:lang w:eastAsia="x-none"/>
        </w:rPr>
        <w:t xml:space="preserve">that </w:t>
      </w:r>
      <w:r w:rsidR="00437EC7" w:rsidRPr="00437EC7">
        <w:rPr>
          <w:rFonts w:eastAsia="等线"/>
          <w:b/>
          <w:bCs/>
          <w:lang w:eastAsia="x-none"/>
        </w:rPr>
        <w:t>inter-PDU set correlation information</w:t>
      </w:r>
      <w:r w:rsidR="00437EC7">
        <w:rPr>
          <w:rFonts w:eastAsia="等线"/>
          <w:b/>
          <w:bCs/>
          <w:lang w:eastAsia="x-none"/>
        </w:rPr>
        <w:t xml:space="preserve"> is </w:t>
      </w:r>
      <w:r w:rsidR="006671E2">
        <w:rPr>
          <w:rFonts w:eastAsia="等线"/>
          <w:b/>
          <w:bCs/>
          <w:lang w:eastAsia="x-none"/>
        </w:rPr>
        <w:t xml:space="preserve">beneficial to assist RAN </w:t>
      </w:r>
      <w:r w:rsidR="004430F1">
        <w:rPr>
          <w:rFonts w:eastAsia="等线"/>
          <w:b/>
          <w:bCs/>
          <w:lang w:eastAsia="x-none"/>
        </w:rPr>
        <w:t xml:space="preserve">in </w:t>
      </w:r>
      <w:r w:rsidR="006671E2">
        <w:rPr>
          <w:rFonts w:eastAsia="等线"/>
          <w:b/>
          <w:bCs/>
          <w:lang w:eastAsia="x-none"/>
        </w:rPr>
        <w:t>making PDU set discarding decision</w:t>
      </w:r>
      <w:r w:rsidR="004430F1">
        <w:rPr>
          <w:rFonts w:eastAsia="等线"/>
          <w:b/>
          <w:bCs/>
          <w:lang w:eastAsia="x-none"/>
        </w:rPr>
        <w:t>s</w:t>
      </w:r>
      <w:r w:rsidR="006671E2">
        <w:rPr>
          <w:rFonts w:eastAsia="等线"/>
          <w:b/>
          <w:bCs/>
          <w:lang w:eastAsia="x-none"/>
        </w:rPr>
        <w:t xml:space="preserve"> </w:t>
      </w:r>
      <w:r w:rsidR="008E5951" w:rsidRPr="008E5951">
        <w:rPr>
          <w:rFonts w:eastAsia="等线"/>
          <w:b/>
          <w:bCs/>
          <w:lang w:eastAsia="x-none"/>
        </w:rPr>
        <w:t xml:space="preserve">so that the PDU sets that might not be useful to the application layer can be discarded </w:t>
      </w:r>
      <w:r w:rsidR="004430F1">
        <w:rPr>
          <w:rFonts w:eastAsia="等线"/>
          <w:b/>
          <w:bCs/>
          <w:lang w:eastAsia="x-none"/>
        </w:rPr>
        <w:t xml:space="preserve">which in turn may </w:t>
      </w:r>
      <w:r w:rsidR="008E5951" w:rsidRPr="008E5951">
        <w:rPr>
          <w:rFonts w:eastAsia="等线"/>
          <w:b/>
          <w:bCs/>
          <w:lang w:eastAsia="x-none"/>
        </w:rPr>
        <w:t>lead to capacity improvement</w:t>
      </w:r>
      <w:r w:rsidR="006671E2">
        <w:rPr>
          <w:rFonts w:eastAsia="等线"/>
          <w:b/>
          <w:bCs/>
          <w:lang w:eastAsia="x-none"/>
        </w:rPr>
        <w:t>.</w:t>
      </w:r>
    </w:p>
    <w:p w14:paraId="51169475" w14:textId="77777777" w:rsidR="000F172F" w:rsidRDefault="000F172F" w:rsidP="003A473D">
      <w:pPr>
        <w:widowControl w:val="0"/>
        <w:overflowPunct/>
        <w:autoSpaceDE/>
        <w:autoSpaceDN/>
        <w:adjustRightInd/>
        <w:spacing w:after="0"/>
        <w:jc w:val="both"/>
        <w:textAlignment w:val="auto"/>
        <w:rPr>
          <w:rFonts w:eastAsia="等线"/>
          <w:b/>
          <w:bCs/>
          <w:lang w:eastAsia="x-none"/>
        </w:rPr>
      </w:pPr>
    </w:p>
    <w:p w14:paraId="339DFF49" w14:textId="77777777" w:rsidR="008B4F2D" w:rsidRDefault="008B4F2D" w:rsidP="003A473D">
      <w:pPr>
        <w:widowControl w:val="0"/>
        <w:overflowPunct/>
        <w:autoSpaceDE/>
        <w:autoSpaceDN/>
        <w:adjustRightInd/>
        <w:spacing w:after="0"/>
        <w:jc w:val="both"/>
        <w:textAlignment w:val="auto"/>
        <w:rPr>
          <w:rFonts w:eastAsia="等线"/>
          <w:b/>
          <w:bCs/>
          <w:lang w:eastAsia="x-none"/>
        </w:rPr>
      </w:pPr>
    </w:p>
    <w:p w14:paraId="7B3FD0FD" w14:textId="77777777" w:rsidR="0099174D" w:rsidRPr="0099174D" w:rsidRDefault="0099174D" w:rsidP="0099174D">
      <w:pPr>
        <w:rPr>
          <w:rFonts w:ascii="Arial" w:eastAsia="等线" w:hAnsi="Arial" w:cs="Arial"/>
          <w:i/>
          <w:iCs/>
        </w:rPr>
      </w:pPr>
      <w:r w:rsidRPr="0099174D">
        <w:rPr>
          <w:rFonts w:ascii="Arial" w:hAnsi="Arial" w:cs="Arial"/>
          <w:b/>
          <w:i/>
          <w:iCs/>
        </w:rPr>
        <w:t>Question</w:t>
      </w:r>
      <w:r w:rsidRPr="0099174D">
        <w:rPr>
          <w:rFonts w:ascii="Arial" w:hAnsi="Arial" w:cs="Arial" w:hint="eastAsia"/>
          <w:b/>
          <w:i/>
          <w:iCs/>
        </w:rPr>
        <w:t>3</w:t>
      </w:r>
      <w:r w:rsidRPr="0099174D">
        <w:rPr>
          <w:rFonts w:ascii="Arial" w:hAnsi="Arial" w:cs="Arial"/>
          <w:b/>
          <w:i/>
          <w:iCs/>
        </w:rPr>
        <w:t xml:space="preserve"> [for </w:t>
      </w:r>
      <w:r w:rsidRPr="0099174D">
        <w:rPr>
          <w:rFonts w:ascii="Aptos" w:hAnsi="Aptos"/>
          <w:b/>
          <w:i/>
          <w:iCs/>
          <w:color w:val="000000"/>
        </w:rPr>
        <w:t>RAN2 and RAN3</w:t>
      </w:r>
      <w:r w:rsidRPr="0099174D">
        <w:rPr>
          <w:rFonts w:ascii="Arial" w:hAnsi="Arial" w:cs="Arial"/>
          <w:b/>
          <w:i/>
          <w:iCs/>
        </w:rPr>
        <w:t>]:</w:t>
      </w:r>
      <w:r w:rsidRPr="0099174D">
        <w:rPr>
          <w:rFonts w:ascii="Arial" w:eastAsia="等线" w:hAnsi="Arial" w:cs="Arial"/>
          <w:i/>
          <w:iCs/>
        </w:rPr>
        <w:t xml:space="preserve"> SA2 would like to ask for to feedback on whether it is feasible for the NG-RAN to provide available data rate for the (non-)GBR QoS Flows. </w:t>
      </w:r>
    </w:p>
    <w:p w14:paraId="1326C1A5" w14:textId="1865121F" w:rsidR="0014526C" w:rsidRPr="0014526C" w:rsidRDefault="0014526C" w:rsidP="0014526C">
      <w:pPr>
        <w:spacing w:after="120"/>
        <w:rPr>
          <w:rFonts w:eastAsia="等线"/>
          <w:lang w:eastAsia="x-none"/>
        </w:rPr>
      </w:pPr>
      <w:r w:rsidRPr="0014526C">
        <w:rPr>
          <w:rFonts w:eastAsia="等线"/>
          <w:lang w:eastAsia="x-none"/>
        </w:rPr>
        <w:t xml:space="preserve">The available data rate is the bitrate that can be provided </w:t>
      </w:r>
      <w:r w:rsidR="00E21672">
        <w:rPr>
          <w:rFonts w:eastAsia="等线"/>
          <w:lang w:eastAsia="x-none"/>
        </w:rPr>
        <w:t>to</w:t>
      </w:r>
      <w:r w:rsidRPr="0014526C">
        <w:rPr>
          <w:rFonts w:eastAsia="等线"/>
          <w:lang w:eastAsia="x-none"/>
        </w:rPr>
        <w:t xml:space="preserve"> the (non-)GBR QoS Flow based on the available scheduling radio resource to the (non-)GBR QoS Flow. The available bitrate can be treated as the near-future bitrate and is not the measured value of the current bitrate in the radio interface for the (non-)GBR QoS Flow.</w:t>
      </w:r>
    </w:p>
    <w:p w14:paraId="7A6554CB" w14:textId="1DC3B2CD" w:rsidR="0014526C" w:rsidRDefault="0014526C" w:rsidP="0014526C">
      <w:pPr>
        <w:spacing w:after="120"/>
        <w:rPr>
          <w:rFonts w:eastAsia="等线"/>
          <w:lang w:eastAsia="x-none"/>
        </w:rPr>
      </w:pPr>
      <w:r>
        <w:rPr>
          <w:rFonts w:eastAsia="等线"/>
          <w:lang w:eastAsia="x-none"/>
        </w:rPr>
        <w:t>It</w:t>
      </w:r>
      <w:r w:rsidRPr="0014526C">
        <w:rPr>
          <w:rFonts w:eastAsia="等线"/>
          <w:lang w:eastAsia="x-none"/>
        </w:rPr>
        <w:t xml:space="preserve"> </w:t>
      </w:r>
      <w:r>
        <w:rPr>
          <w:rFonts w:eastAsia="等线"/>
          <w:lang w:eastAsia="x-none"/>
        </w:rPr>
        <w:t>should be</w:t>
      </w:r>
      <w:r w:rsidRPr="0014526C">
        <w:rPr>
          <w:rFonts w:eastAsia="等线"/>
          <w:lang w:eastAsia="x-none"/>
        </w:rPr>
        <w:t xml:space="preserve"> feasible that NG-RAN node provides available bit rate to CN. Assuming gNB can support AI/ML function, it would be feasible to predict available data rate according to inputs as measured data rate for the QoS flow and available scheduling resources. The gNB is able to provide per QoS flow’s available data rate e.g., by </w:t>
      </w:r>
      <w:proofErr w:type="gramStart"/>
      <w:r w:rsidRPr="0014526C">
        <w:rPr>
          <w:rFonts w:eastAsia="等线"/>
          <w:lang w:eastAsia="x-none"/>
        </w:rPr>
        <w:t>one to one</w:t>
      </w:r>
      <w:proofErr w:type="gramEnd"/>
      <w:r w:rsidRPr="0014526C">
        <w:rPr>
          <w:rFonts w:eastAsia="等线"/>
          <w:lang w:eastAsia="x-none"/>
        </w:rPr>
        <w:t xml:space="preserve"> QoS flow to DRB mapping, and using per QoS flow QoS parameters for scheduling and etc. </w:t>
      </w:r>
    </w:p>
    <w:p w14:paraId="14FEA117" w14:textId="310A5FB4" w:rsidR="00B80F92" w:rsidRDefault="00B80F92" w:rsidP="006F6FAF">
      <w:pPr>
        <w:spacing w:after="120"/>
        <w:rPr>
          <w:rFonts w:eastAsia="等线"/>
          <w:lang w:eastAsia="zh-CN"/>
        </w:rPr>
      </w:pPr>
      <w:r>
        <w:rPr>
          <w:rFonts w:eastAsia="等线" w:hint="eastAsia"/>
          <w:lang w:eastAsia="zh-CN"/>
        </w:rPr>
        <w:t>F</w:t>
      </w:r>
      <w:r>
        <w:rPr>
          <w:rFonts w:eastAsia="等线"/>
          <w:lang w:eastAsia="zh-CN"/>
        </w:rPr>
        <w:t>rom RAN2 point</w:t>
      </w:r>
      <w:r w:rsidR="00250EAF">
        <w:rPr>
          <w:rFonts w:eastAsia="等线"/>
          <w:lang w:eastAsia="zh-CN"/>
        </w:rPr>
        <w:t xml:space="preserve"> of view, it is more RAN3 related issue. RAN2 can let RAN3 to provide response to SA2.</w:t>
      </w:r>
    </w:p>
    <w:p w14:paraId="69EAE0D7" w14:textId="77777777" w:rsidR="00250EAF" w:rsidRDefault="00250EAF" w:rsidP="006F6FAF">
      <w:pPr>
        <w:spacing w:after="120"/>
        <w:rPr>
          <w:rFonts w:eastAsia="等线"/>
          <w:lang w:eastAsia="zh-CN"/>
        </w:rPr>
      </w:pPr>
    </w:p>
    <w:p w14:paraId="371B94FC" w14:textId="4704AA3B" w:rsidR="00250EAF" w:rsidRDefault="00250EAF" w:rsidP="00250EAF">
      <w:pPr>
        <w:widowControl w:val="0"/>
        <w:overflowPunct/>
        <w:autoSpaceDE/>
        <w:autoSpaceDN/>
        <w:adjustRightInd/>
        <w:spacing w:after="0"/>
        <w:jc w:val="both"/>
        <w:textAlignment w:val="auto"/>
        <w:rPr>
          <w:rFonts w:eastAsia="等线"/>
          <w:b/>
          <w:bCs/>
          <w:lang w:eastAsia="x-none"/>
        </w:rPr>
      </w:pPr>
      <w:r w:rsidRPr="003A473D">
        <w:rPr>
          <w:rFonts w:eastAsia="等线" w:hint="eastAsia"/>
          <w:b/>
          <w:bCs/>
          <w:lang w:eastAsia="x-none"/>
        </w:rPr>
        <w:t>P</w:t>
      </w:r>
      <w:r w:rsidRPr="003A473D">
        <w:rPr>
          <w:rFonts w:eastAsia="等线"/>
          <w:b/>
          <w:bCs/>
          <w:lang w:eastAsia="x-none"/>
        </w:rPr>
        <w:t xml:space="preserve">roposal </w:t>
      </w:r>
      <w:r>
        <w:rPr>
          <w:rFonts w:eastAsia="等线"/>
          <w:b/>
          <w:bCs/>
          <w:lang w:eastAsia="x-none"/>
        </w:rPr>
        <w:t>2</w:t>
      </w:r>
      <w:r w:rsidRPr="003A473D">
        <w:rPr>
          <w:rFonts w:eastAsia="等线"/>
          <w:b/>
          <w:bCs/>
          <w:lang w:eastAsia="x-none"/>
        </w:rPr>
        <w:t xml:space="preserve">: </w:t>
      </w:r>
      <w:r>
        <w:rPr>
          <w:rFonts w:eastAsia="等线"/>
          <w:b/>
          <w:bCs/>
          <w:lang w:eastAsia="x-none"/>
        </w:rPr>
        <w:t>RAN2</w:t>
      </w:r>
      <w:r w:rsidR="00D00E8D">
        <w:rPr>
          <w:rFonts w:eastAsia="等线"/>
          <w:b/>
          <w:bCs/>
          <w:lang w:eastAsia="x-none"/>
        </w:rPr>
        <w:t xml:space="preserve"> leave the </w:t>
      </w:r>
      <w:r w:rsidR="00D00E8D" w:rsidRPr="00D00E8D">
        <w:rPr>
          <w:rFonts w:eastAsia="等线"/>
          <w:b/>
          <w:bCs/>
          <w:lang w:eastAsia="x-none"/>
        </w:rPr>
        <w:t>Question</w:t>
      </w:r>
      <w:r w:rsidR="00D00E8D" w:rsidRPr="00D00E8D">
        <w:rPr>
          <w:rFonts w:eastAsia="等线" w:hint="eastAsia"/>
          <w:b/>
          <w:bCs/>
          <w:lang w:eastAsia="x-none"/>
        </w:rPr>
        <w:t>3</w:t>
      </w:r>
      <w:r w:rsidR="00D00E8D" w:rsidRPr="00D00E8D">
        <w:rPr>
          <w:rFonts w:eastAsia="等线"/>
          <w:b/>
          <w:bCs/>
          <w:lang w:eastAsia="x-none"/>
        </w:rPr>
        <w:t xml:space="preserve"> to RAN3 to provide the reply on whether it is feasible for the NG-RAN to provide available data rate for the (non-)GBR QoS Flows</w:t>
      </w:r>
      <w:r>
        <w:rPr>
          <w:rFonts w:eastAsia="等线"/>
          <w:b/>
          <w:bCs/>
          <w:lang w:eastAsia="x-none"/>
        </w:rPr>
        <w:t>.</w:t>
      </w:r>
    </w:p>
    <w:p w14:paraId="5DFC8A45" w14:textId="77777777" w:rsidR="00250EAF" w:rsidRPr="00250EAF" w:rsidRDefault="00250EAF" w:rsidP="006F6FAF">
      <w:pPr>
        <w:spacing w:after="120"/>
        <w:rPr>
          <w:rFonts w:eastAsia="等线"/>
          <w:lang w:eastAsia="zh-CN"/>
        </w:rPr>
      </w:pPr>
    </w:p>
    <w:p w14:paraId="20B4D632" w14:textId="77777777" w:rsidR="00395D8E" w:rsidRPr="008B4F2D" w:rsidRDefault="00395D8E" w:rsidP="00395D8E">
      <w:pPr>
        <w:spacing w:after="120"/>
        <w:rPr>
          <w:rFonts w:eastAsia="等线"/>
          <w:lang w:eastAsia="x-none"/>
        </w:rPr>
      </w:pPr>
    </w:p>
    <w:p w14:paraId="50A0E674" w14:textId="77777777" w:rsidR="00593BD1" w:rsidRPr="00593BD1" w:rsidRDefault="00593BD1" w:rsidP="00593BD1">
      <w:pPr>
        <w:rPr>
          <w:rFonts w:ascii="Arial" w:eastAsia="等线" w:hAnsi="Arial" w:cs="Arial"/>
          <w:i/>
          <w:iCs/>
          <w:lang w:eastAsia="zh-CN"/>
        </w:rPr>
      </w:pPr>
      <w:r w:rsidRPr="00593BD1">
        <w:rPr>
          <w:rFonts w:ascii="Arial" w:hAnsi="Arial" w:cs="Arial"/>
          <w:b/>
          <w:i/>
          <w:iCs/>
        </w:rPr>
        <w:t>Question</w:t>
      </w:r>
      <w:r w:rsidRPr="00593BD1">
        <w:rPr>
          <w:rFonts w:ascii="Arial" w:hAnsi="Arial" w:cs="Arial"/>
          <w:b/>
          <w:i/>
          <w:iCs/>
          <w:lang w:eastAsia="zh-CN"/>
        </w:rPr>
        <w:t xml:space="preserve">4 </w:t>
      </w:r>
      <w:r w:rsidRPr="00593BD1">
        <w:rPr>
          <w:rFonts w:ascii="Arial" w:hAnsi="Arial" w:cs="Arial"/>
          <w:b/>
          <w:i/>
          <w:iCs/>
        </w:rPr>
        <w:t xml:space="preserve">[for </w:t>
      </w:r>
      <w:r w:rsidRPr="00593BD1">
        <w:rPr>
          <w:rFonts w:ascii="Arial" w:hAnsi="Arial" w:cs="Arial" w:hint="eastAsia"/>
          <w:b/>
          <w:i/>
          <w:iCs/>
        </w:rPr>
        <w:t>SA4</w:t>
      </w:r>
      <w:r w:rsidRPr="00593BD1">
        <w:rPr>
          <w:rFonts w:ascii="Arial" w:hAnsi="Arial" w:cs="Arial"/>
          <w:b/>
          <w:i/>
          <w:iCs/>
        </w:rPr>
        <w:t xml:space="preserve"> and RAN2]:</w:t>
      </w:r>
      <w:r w:rsidRPr="00593BD1">
        <w:rPr>
          <w:rFonts w:ascii="Arial" w:eastAsia="等线" w:hAnsi="Arial" w:cs="Arial"/>
          <w:i/>
          <w:iCs/>
          <w:lang w:eastAsia="zh-CN"/>
        </w:rPr>
        <w:t xml:space="preserve"> In Sol#30, the PSA UPF may identify the size of incoming burst based on N6 </w:t>
      </w:r>
      <w:proofErr w:type="gramStart"/>
      <w:r w:rsidRPr="00593BD1">
        <w:rPr>
          <w:rFonts w:ascii="Arial" w:eastAsia="等线" w:hAnsi="Arial" w:cs="Arial"/>
          <w:i/>
          <w:iCs/>
          <w:lang w:eastAsia="zh-CN"/>
        </w:rPr>
        <w:t>protocol, and</w:t>
      </w:r>
      <w:proofErr w:type="gramEnd"/>
      <w:r w:rsidRPr="00593BD1">
        <w:rPr>
          <w:rFonts w:ascii="Arial" w:eastAsia="等线" w:hAnsi="Arial" w:cs="Arial"/>
          <w:i/>
          <w:iCs/>
          <w:lang w:eastAsia="zh-CN"/>
        </w:rPr>
        <w:t xml:space="preserve"> send it to NG-RAN to assist RAN scheduling.</w:t>
      </w:r>
    </w:p>
    <w:p w14:paraId="47B5CA5B" w14:textId="77777777" w:rsidR="00593BD1" w:rsidRPr="00593BD1" w:rsidRDefault="00593BD1" w:rsidP="00593BD1">
      <w:pPr>
        <w:pStyle w:val="B1"/>
        <w:numPr>
          <w:ilvl w:val="1"/>
          <w:numId w:val="35"/>
        </w:numPr>
        <w:adjustRightInd/>
        <w:textAlignment w:val="auto"/>
        <w:rPr>
          <w:rFonts w:ascii="Arial" w:eastAsia="等线" w:hAnsi="Arial" w:cs="Arial"/>
          <w:i/>
          <w:iCs/>
          <w:lang w:eastAsia="zh-CN"/>
        </w:rPr>
      </w:pPr>
      <w:r w:rsidRPr="00593BD1">
        <w:rPr>
          <w:rFonts w:ascii="Arial" w:eastAsia="等线" w:hAnsi="Arial" w:cs="Arial"/>
          <w:i/>
          <w:iCs/>
          <w:lang w:eastAsia="zh-CN"/>
        </w:rPr>
        <w:lastRenderedPageBreak/>
        <w:t xml:space="preserve">To SA4: is it possible that the application server provides the burst size in the first packet of the burst via N6? </w:t>
      </w:r>
    </w:p>
    <w:p w14:paraId="2420D336" w14:textId="77777777" w:rsidR="00593BD1" w:rsidRPr="00593BD1" w:rsidRDefault="00593BD1" w:rsidP="00593BD1">
      <w:pPr>
        <w:pStyle w:val="B1"/>
        <w:numPr>
          <w:ilvl w:val="1"/>
          <w:numId w:val="35"/>
        </w:numPr>
        <w:adjustRightInd/>
        <w:textAlignment w:val="auto"/>
        <w:rPr>
          <w:rFonts w:ascii="Arial" w:eastAsia="等线" w:hAnsi="Arial" w:cs="Arial"/>
          <w:i/>
          <w:iCs/>
          <w:lang w:eastAsia="zh-CN"/>
        </w:rPr>
      </w:pPr>
      <w:r w:rsidRPr="00593BD1">
        <w:rPr>
          <w:rFonts w:ascii="Arial" w:eastAsia="等线" w:hAnsi="Arial" w:cs="Arial"/>
          <w:i/>
          <w:iCs/>
          <w:lang w:eastAsia="zh-CN"/>
        </w:rPr>
        <w:t>Does RAN2 think the burst size is useful for RAN resource scheduling?</w:t>
      </w:r>
    </w:p>
    <w:p w14:paraId="7E4FBF75" w14:textId="77777777" w:rsidR="0099174D" w:rsidRDefault="0099174D" w:rsidP="003A473D">
      <w:pPr>
        <w:widowControl w:val="0"/>
        <w:overflowPunct/>
        <w:autoSpaceDE/>
        <w:autoSpaceDN/>
        <w:adjustRightInd/>
        <w:spacing w:after="0"/>
        <w:jc w:val="both"/>
        <w:textAlignment w:val="auto"/>
        <w:rPr>
          <w:rFonts w:eastAsia="等线"/>
          <w:b/>
          <w:bCs/>
          <w:lang w:eastAsia="x-none"/>
        </w:rPr>
      </w:pPr>
    </w:p>
    <w:p w14:paraId="12F49967" w14:textId="0C968574" w:rsidR="006724E8" w:rsidRPr="000D0510" w:rsidRDefault="000D0510" w:rsidP="000D0510">
      <w:pPr>
        <w:spacing w:after="120"/>
        <w:rPr>
          <w:rFonts w:eastAsia="等线"/>
          <w:lang w:eastAsia="x-none"/>
        </w:rPr>
      </w:pPr>
      <w:r w:rsidRPr="000D0510">
        <w:rPr>
          <w:rFonts w:eastAsia="等线"/>
          <w:lang w:eastAsia="x-none"/>
        </w:rPr>
        <w:t xml:space="preserve">The data burst </w:t>
      </w:r>
      <w:r w:rsidR="0013336A">
        <w:rPr>
          <w:rFonts w:eastAsia="等线"/>
          <w:lang w:eastAsia="x-none"/>
        </w:rPr>
        <w:t xml:space="preserve">is </w:t>
      </w:r>
      <w:r w:rsidR="0013336A">
        <w:rPr>
          <w:lang w:eastAsia="zh-CN"/>
        </w:rPr>
        <w:t>a</w:t>
      </w:r>
      <w:r w:rsidR="0013336A" w:rsidRPr="00C57EBD">
        <w:rPr>
          <w:lang w:eastAsia="zh-CN"/>
        </w:rPr>
        <w:t xml:space="preserve"> set of multiple PDUs generated and sent by the application in a short period of time</w:t>
      </w:r>
      <w:r w:rsidR="0013336A">
        <w:rPr>
          <w:lang w:eastAsia="zh-CN"/>
        </w:rPr>
        <w:t xml:space="preserve">. </w:t>
      </w:r>
      <w:r w:rsidR="006D3945">
        <w:rPr>
          <w:lang w:eastAsia="zh-CN"/>
        </w:rPr>
        <w:t xml:space="preserve">In Rel-18, </w:t>
      </w:r>
      <w:r w:rsidR="006D3945">
        <w:t xml:space="preserve">PDU </w:t>
      </w:r>
      <w:r w:rsidR="006C7CA0">
        <w:t>s</w:t>
      </w:r>
      <w:r w:rsidR="006D3945">
        <w:t xml:space="preserve">et </w:t>
      </w:r>
      <w:r w:rsidR="006C7CA0">
        <w:t>s</w:t>
      </w:r>
      <w:r w:rsidR="006D3945">
        <w:t xml:space="preserve">ize in bytes for a PDU set is provided in PDU set information. </w:t>
      </w:r>
      <w:r w:rsidR="006C7CA0">
        <w:t xml:space="preserve">Similar with PDU set size, it would be also possible that the application server can provide the </w:t>
      </w:r>
      <w:r w:rsidR="00515FD3">
        <w:t xml:space="preserve">data </w:t>
      </w:r>
      <w:r w:rsidR="006C7CA0">
        <w:t>burst size</w:t>
      </w:r>
      <w:r w:rsidR="00515FD3">
        <w:t xml:space="preserve"> to </w:t>
      </w:r>
      <w:r w:rsidR="00583099">
        <w:t>gNB</w:t>
      </w:r>
      <w:r w:rsidR="00515FD3">
        <w:t>.</w:t>
      </w:r>
      <w:r w:rsidR="004725BF">
        <w:t xml:space="preserve"> Assuming the burst size can be provided to </w:t>
      </w:r>
      <w:r w:rsidR="002F6E71">
        <w:t>gNB</w:t>
      </w:r>
      <w:r w:rsidR="004725BF">
        <w:t xml:space="preserve">, </w:t>
      </w:r>
      <w:r w:rsidR="002F6E71">
        <w:t xml:space="preserve">gNB can use it for resource scheduling e.g., </w:t>
      </w:r>
      <w:r w:rsidR="00E56D5E">
        <w:t>optimize resource allocation</w:t>
      </w:r>
      <w:r w:rsidR="00AE4441">
        <w:t xml:space="preserve"> for the incoming data burst</w:t>
      </w:r>
      <w:r w:rsidR="00E56D5E">
        <w:t xml:space="preserve"> with the prior knowledge</w:t>
      </w:r>
      <w:r w:rsidR="00717833">
        <w:t>.</w:t>
      </w:r>
    </w:p>
    <w:p w14:paraId="65D4ED92" w14:textId="77777777" w:rsidR="008B4F2D" w:rsidRPr="0099174D" w:rsidRDefault="008B4F2D" w:rsidP="003A473D">
      <w:pPr>
        <w:widowControl w:val="0"/>
        <w:overflowPunct/>
        <w:autoSpaceDE/>
        <w:autoSpaceDN/>
        <w:adjustRightInd/>
        <w:spacing w:after="0"/>
        <w:jc w:val="both"/>
        <w:textAlignment w:val="auto"/>
        <w:rPr>
          <w:rFonts w:eastAsia="等线"/>
          <w:b/>
          <w:bCs/>
          <w:lang w:eastAsia="x-none"/>
        </w:rPr>
      </w:pPr>
    </w:p>
    <w:p w14:paraId="5A59E9F8" w14:textId="78134EB0" w:rsidR="00717833" w:rsidRDefault="00717833" w:rsidP="00717833">
      <w:pPr>
        <w:widowControl w:val="0"/>
        <w:overflowPunct/>
        <w:autoSpaceDE/>
        <w:autoSpaceDN/>
        <w:adjustRightInd/>
        <w:spacing w:after="0"/>
        <w:jc w:val="both"/>
        <w:textAlignment w:val="auto"/>
        <w:rPr>
          <w:rFonts w:eastAsia="等线"/>
          <w:b/>
          <w:bCs/>
          <w:lang w:eastAsia="x-none"/>
        </w:rPr>
      </w:pPr>
      <w:r w:rsidRPr="003A473D">
        <w:rPr>
          <w:rFonts w:eastAsia="等线" w:hint="eastAsia"/>
          <w:b/>
          <w:bCs/>
          <w:lang w:eastAsia="x-none"/>
        </w:rPr>
        <w:t>P</w:t>
      </w:r>
      <w:r w:rsidRPr="003A473D">
        <w:rPr>
          <w:rFonts w:eastAsia="等线"/>
          <w:b/>
          <w:bCs/>
          <w:lang w:eastAsia="x-none"/>
        </w:rPr>
        <w:t xml:space="preserve">roposal </w:t>
      </w:r>
      <w:r>
        <w:rPr>
          <w:rFonts w:eastAsia="等线"/>
          <w:b/>
          <w:bCs/>
          <w:lang w:eastAsia="x-none"/>
        </w:rPr>
        <w:t>3</w:t>
      </w:r>
      <w:r w:rsidRPr="003A473D">
        <w:rPr>
          <w:rFonts w:eastAsia="等线"/>
          <w:b/>
          <w:bCs/>
          <w:lang w:eastAsia="x-none"/>
        </w:rPr>
        <w:t xml:space="preserve">: </w:t>
      </w:r>
      <w:r>
        <w:rPr>
          <w:rFonts w:eastAsia="等线"/>
          <w:b/>
          <w:bCs/>
          <w:lang w:eastAsia="x-none"/>
        </w:rPr>
        <w:t xml:space="preserve">Assuming </w:t>
      </w:r>
      <w:r w:rsidRPr="00717833">
        <w:rPr>
          <w:rFonts w:eastAsia="等线"/>
          <w:b/>
          <w:bCs/>
          <w:lang w:eastAsia="x-none"/>
        </w:rPr>
        <w:t>the size</w:t>
      </w:r>
      <w:r w:rsidR="00FF785B">
        <w:rPr>
          <w:rFonts w:eastAsia="等线"/>
          <w:b/>
          <w:bCs/>
          <w:lang w:eastAsia="x-none"/>
        </w:rPr>
        <w:t xml:space="preserve"> for incoming </w:t>
      </w:r>
      <w:r w:rsidR="00510B83">
        <w:rPr>
          <w:rFonts w:eastAsia="等线"/>
          <w:b/>
          <w:bCs/>
          <w:lang w:eastAsia="x-none"/>
        </w:rPr>
        <w:t xml:space="preserve">data </w:t>
      </w:r>
      <w:r w:rsidR="00B07520">
        <w:rPr>
          <w:rFonts w:eastAsia="等线"/>
          <w:b/>
          <w:bCs/>
          <w:lang w:eastAsia="x-none"/>
        </w:rPr>
        <w:t xml:space="preserve">burst </w:t>
      </w:r>
      <w:r w:rsidR="00B07520" w:rsidRPr="00717833">
        <w:rPr>
          <w:rFonts w:eastAsia="等线"/>
          <w:b/>
          <w:bCs/>
          <w:lang w:eastAsia="x-none"/>
        </w:rPr>
        <w:t>can</w:t>
      </w:r>
      <w:r w:rsidRPr="00717833">
        <w:rPr>
          <w:rFonts w:eastAsia="等线"/>
          <w:b/>
          <w:bCs/>
          <w:lang w:eastAsia="x-none"/>
        </w:rPr>
        <w:t xml:space="preserve"> be provided to gNB,</w:t>
      </w:r>
      <w:r w:rsidR="00FF785B">
        <w:rPr>
          <w:rFonts w:eastAsia="等线"/>
          <w:b/>
          <w:bCs/>
          <w:lang w:eastAsia="x-none"/>
        </w:rPr>
        <w:t xml:space="preserve"> </w:t>
      </w:r>
      <w:r w:rsidR="00B07520" w:rsidRPr="00B07520">
        <w:rPr>
          <w:rFonts w:eastAsia="等线"/>
          <w:b/>
          <w:bCs/>
          <w:lang w:eastAsia="x-none"/>
        </w:rPr>
        <w:t>gNB can use it for resource scheduling e.g., optimize resource allocation</w:t>
      </w:r>
      <w:r w:rsidR="00AE4441">
        <w:rPr>
          <w:rFonts w:eastAsia="等线"/>
          <w:b/>
          <w:bCs/>
          <w:lang w:eastAsia="x-none"/>
        </w:rPr>
        <w:t xml:space="preserve"> for the incoming data burst</w:t>
      </w:r>
      <w:r w:rsidR="00B07520">
        <w:rPr>
          <w:rFonts w:eastAsia="等线"/>
          <w:b/>
          <w:bCs/>
          <w:lang w:eastAsia="x-none"/>
        </w:rPr>
        <w:t>.</w:t>
      </w:r>
    </w:p>
    <w:p w14:paraId="50FD13EA" w14:textId="77777777" w:rsidR="00583099" w:rsidRDefault="00583099" w:rsidP="00717833">
      <w:pPr>
        <w:widowControl w:val="0"/>
        <w:overflowPunct/>
        <w:autoSpaceDE/>
        <w:autoSpaceDN/>
        <w:adjustRightInd/>
        <w:spacing w:after="0"/>
        <w:jc w:val="both"/>
        <w:textAlignment w:val="auto"/>
        <w:rPr>
          <w:rFonts w:eastAsia="等线"/>
          <w:b/>
          <w:bCs/>
          <w:lang w:eastAsia="x-none"/>
        </w:rPr>
      </w:pPr>
    </w:p>
    <w:p w14:paraId="34CCAF54" w14:textId="77777777" w:rsidR="00583099" w:rsidRDefault="00583099" w:rsidP="00717833">
      <w:pPr>
        <w:widowControl w:val="0"/>
        <w:overflowPunct/>
        <w:autoSpaceDE/>
        <w:autoSpaceDN/>
        <w:adjustRightInd/>
        <w:spacing w:after="0"/>
        <w:jc w:val="both"/>
        <w:textAlignment w:val="auto"/>
        <w:rPr>
          <w:rFonts w:eastAsia="等线"/>
          <w:b/>
          <w:bCs/>
          <w:lang w:eastAsia="x-none"/>
        </w:rPr>
      </w:pPr>
    </w:p>
    <w:p w14:paraId="2C086298" w14:textId="77777777" w:rsidR="00F23C38" w:rsidRPr="00F23C38" w:rsidRDefault="00F23C38" w:rsidP="00F23C38">
      <w:pPr>
        <w:rPr>
          <w:rFonts w:ascii="Arial" w:eastAsia="等线" w:hAnsi="Arial" w:cs="Arial"/>
          <w:i/>
          <w:iCs/>
          <w:lang w:eastAsia="zh-CN"/>
        </w:rPr>
      </w:pPr>
      <w:r w:rsidRPr="00F23C38">
        <w:rPr>
          <w:rFonts w:ascii="Arial" w:hAnsi="Arial" w:cs="Arial"/>
          <w:b/>
          <w:i/>
          <w:iCs/>
        </w:rPr>
        <w:t>Question</w:t>
      </w:r>
      <w:r w:rsidRPr="00F23C38">
        <w:rPr>
          <w:rFonts w:ascii="Arial" w:hAnsi="Arial" w:cs="Arial"/>
          <w:b/>
          <w:i/>
          <w:iCs/>
          <w:lang w:eastAsia="zh-CN"/>
        </w:rPr>
        <w:t xml:space="preserve">6 </w:t>
      </w:r>
      <w:r w:rsidRPr="00F23C38">
        <w:rPr>
          <w:rFonts w:ascii="Arial" w:hAnsi="Arial" w:cs="Arial"/>
          <w:b/>
          <w:i/>
          <w:iCs/>
        </w:rPr>
        <w:t>[for RAN2 and RAN3]:</w:t>
      </w:r>
      <w:r w:rsidRPr="00F23C38">
        <w:rPr>
          <w:rFonts w:ascii="Arial" w:eastAsia="等线" w:hAnsi="Arial" w:cs="Arial"/>
          <w:i/>
          <w:iCs/>
          <w:lang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p w14:paraId="285EDAC8" w14:textId="77777777" w:rsidR="00AE4441" w:rsidRDefault="00AE4441" w:rsidP="00717833">
      <w:pPr>
        <w:widowControl w:val="0"/>
        <w:overflowPunct/>
        <w:autoSpaceDE/>
        <w:autoSpaceDN/>
        <w:adjustRightInd/>
        <w:spacing w:after="0"/>
        <w:jc w:val="both"/>
        <w:textAlignment w:val="auto"/>
        <w:rPr>
          <w:rFonts w:eastAsia="等线"/>
          <w:b/>
          <w:bCs/>
          <w:lang w:eastAsia="x-none"/>
        </w:rPr>
      </w:pPr>
    </w:p>
    <w:p w14:paraId="168F7FB9" w14:textId="063CFA05" w:rsidR="00F01580" w:rsidRPr="00F01580" w:rsidRDefault="00F01580" w:rsidP="00F01580">
      <w:pPr>
        <w:spacing w:after="120"/>
      </w:pPr>
      <w:r w:rsidRPr="00F01580">
        <w:rPr>
          <w:rFonts w:hint="eastAsia"/>
        </w:rPr>
        <w:t>F</w:t>
      </w:r>
      <w:r w:rsidRPr="00F01580">
        <w:t xml:space="preserve">irstly, in the attached S2-2405372, the PDU Set QoS performance is </w:t>
      </w:r>
      <w:r>
        <w:t xml:space="preserve">for a or some </w:t>
      </w:r>
      <w:proofErr w:type="gramStart"/>
      <w:r>
        <w:t>particular PDU</w:t>
      </w:r>
      <w:proofErr w:type="gramEnd"/>
      <w:r>
        <w:t xml:space="preserve"> sets. </w:t>
      </w:r>
      <w:r w:rsidR="000B43F7">
        <w:t xml:space="preserve">The </w:t>
      </w:r>
      <w:r w:rsidR="000B43F7" w:rsidRPr="000B43F7">
        <w:t>PDU Set Delay and PDU Set Loss Rate</w:t>
      </w:r>
      <w:r w:rsidR="000B43F7">
        <w:t xml:space="preserve"> mainly relies on radio conditions and other factors (e.g., UE mobility – handover). </w:t>
      </w:r>
      <w:r w:rsidR="007717BB">
        <w:t>For example, since t</w:t>
      </w:r>
      <w:r w:rsidR="000B43F7">
        <w:t xml:space="preserve">he radio condition </w:t>
      </w:r>
      <w:proofErr w:type="gramStart"/>
      <w:r w:rsidR="007717BB">
        <w:t>might</w:t>
      </w:r>
      <w:r w:rsidR="000B43F7">
        <w:t xml:space="preserve">  change</w:t>
      </w:r>
      <w:proofErr w:type="gramEnd"/>
      <w:r w:rsidR="000B43F7">
        <w:t xml:space="preserve"> dynamicall</w:t>
      </w:r>
      <w:r w:rsidR="007717BB">
        <w:t>y or handover</w:t>
      </w:r>
      <w:r w:rsidR="00E21672">
        <w:t xml:space="preserve"> may occur</w:t>
      </w:r>
      <w:r w:rsidR="007717BB">
        <w:t xml:space="preserve">, the </w:t>
      </w:r>
      <w:r w:rsidR="007717BB" w:rsidRPr="00F01580">
        <w:t>PDU Set QoS performance</w:t>
      </w:r>
      <w:r w:rsidR="007717BB">
        <w:t xml:space="preserve"> for a PDU set may not be </w:t>
      </w:r>
      <w:r w:rsidR="00952540">
        <w:t>reliable</w:t>
      </w:r>
      <w:r w:rsidR="007717BB">
        <w:t xml:space="preserve">. It is questionable how the application server </w:t>
      </w:r>
      <w:proofErr w:type="gramStart"/>
      <w:r w:rsidR="007717BB">
        <w:t>use</w:t>
      </w:r>
      <w:proofErr w:type="gramEnd"/>
      <w:r w:rsidR="007717BB">
        <w:t xml:space="preserve"> the </w:t>
      </w:r>
      <w:r w:rsidR="007717BB" w:rsidRPr="00F01580">
        <w:t>PDU Set QoS performance</w:t>
      </w:r>
      <w:r w:rsidR="007717BB">
        <w:t xml:space="preserve"> of </w:t>
      </w:r>
      <w:r w:rsidR="00E21672">
        <w:t xml:space="preserve">one </w:t>
      </w:r>
      <w:r w:rsidR="007717BB">
        <w:t>or some particular PDU sets.</w:t>
      </w:r>
    </w:p>
    <w:p w14:paraId="794365C0" w14:textId="668D5BDF" w:rsidR="00B85193" w:rsidRDefault="00B85193" w:rsidP="00E476C7">
      <w:pPr>
        <w:widowControl w:val="0"/>
        <w:overflowPunct/>
        <w:autoSpaceDE/>
        <w:autoSpaceDN/>
        <w:adjustRightInd/>
        <w:spacing w:after="0"/>
        <w:jc w:val="both"/>
        <w:textAlignment w:val="auto"/>
        <w:rPr>
          <w:rFonts w:eastAsia="宋体"/>
          <w:lang w:eastAsia="zh-CN"/>
        </w:rPr>
      </w:pPr>
    </w:p>
    <w:p w14:paraId="5EECE5B3" w14:textId="42FDA7A6" w:rsidR="00BB0A34" w:rsidRDefault="0009330F" w:rsidP="00B85193">
      <w:pPr>
        <w:rPr>
          <w:rFonts w:cstheme="minorBidi"/>
        </w:rPr>
      </w:pPr>
      <w:r>
        <w:rPr>
          <w:rFonts w:eastAsia="宋体"/>
          <w:lang w:eastAsia="zh-CN"/>
        </w:rPr>
        <w:t xml:space="preserve">In the attached S2-2405372, the PDU set loss rate is defined as </w:t>
      </w:r>
      <w:r w:rsidR="006A7745">
        <w:rPr>
          <w:rFonts w:cstheme="minorBidi"/>
        </w:rPr>
        <w:t xml:space="preserve">how many PDUs within the PDU set are sent to the UE successfully and/or how many PDUs in the PDU set are lost (not sent to the UE successfully). However, </w:t>
      </w:r>
      <w:r w:rsidR="00E476C7">
        <w:rPr>
          <w:rFonts w:cstheme="minorBidi"/>
        </w:rPr>
        <w:t xml:space="preserve">for RLC UM, it is difficult </w:t>
      </w:r>
      <w:r w:rsidR="00564FF2" w:rsidRPr="00564FF2">
        <w:rPr>
          <w:rFonts w:cstheme="minorBidi"/>
        </w:rPr>
        <w:t>to measure per PDU loss</w:t>
      </w:r>
      <w:r w:rsidR="00564FF2">
        <w:rPr>
          <w:rFonts w:cstheme="minorBidi"/>
        </w:rPr>
        <w:t xml:space="preserve"> </w:t>
      </w:r>
      <w:r w:rsidR="00BB0A34">
        <w:rPr>
          <w:rFonts w:cstheme="minorBidi"/>
        </w:rPr>
        <w:t xml:space="preserve">accurately </w:t>
      </w:r>
      <w:r w:rsidR="00564FF2">
        <w:rPr>
          <w:rFonts w:cstheme="minorBidi"/>
        </w:rPr>
        <w:t>since there is no RLC feedback. Some</w:t>
      </w:r>
      <w:r w:rsidR="00016F3D">
        <w:rPr>
          <w:rFonts w:cstheme="minorBidi"/>
        </w:rPr>
        <w:t>one may argue the gNB can measure the PDU loss based on HARQ feedback. But the HARQ feedback is not reliable due to error decoding.</w:t>
      </w:r>
    </w:p>
    <w:p w14:paraId="2646B491" w14:textId="77777777" w:rsidR="00BB0A34" w:rsidRDefault="00BB0A34" w:rsidP="00BB0A34">
      <w:pPr>
        <w:widowControl w:val="0"/>
        <w:overflowPunct/>
        <w:autoSpaceDE/>
        <w:autoSpaceDN/>
        <w:adjustRightInd/>
        <w:spacing w:after="0"/>
        <w:jc w:val="both"/>
        <w:textAlignment w:val="auto"/>
        <w:rPr>
          <w:rFonts w:cstheme="minorBidi"/>
        </w:rPr>
      </w:pPr>
    </w:p>
    <w:p w14:paraId="617E1312" w14:textId="71555A13" w:rsidR="00BB0A34" w:rsidRDefault="00BB0A34" w:rsidP="00BB0A34">
      <w:pPr>
        <w:widowControl w:val="0"/>
        <w:overflowPunct/>
        <w:autoSpaceDE/>
        <w:autoSpaceDN/>
        <w:adjustRightInd/>
        <w:spacing w:after="0"/>
        <w:jc w:val="both"/>
        <w:textAlignment w:val="auto"/>
        <w:rPr>
          <w:rFonts w:eastAsia="等线"/>
          <w:b/>
          <w:bCs/>
          <w:lang w:eastAsia="x-none"/>
        </w:rPr>
      </w:pPr>
      <w:r w:rsidRPr="003A473D">
        <w:rPr>
          <w:rFonts w:eastAsia="等线" w:hint="eastAsia"/>
          <w:b/>
          <w:bCs/>
          <w:lang w:eastAsia="x-none"/>
        </w:rPr>
        <w:t>P</w:t>
      </w:r>
      <w:r w:rsidRPr="003A473D">
        <w:rPr>
          <w:rFonts w:eastAsia="等线"/>
          <w:b/>
          <w:bCs/>
          <w:lang w:eastAsia="x-none"/>
        </w:rPr>
        <w:t xml:space="preserve">roposal </w:t>
      </w:r>
      <w:r>
        <w:rPr>
          <w:rFonts w:eastAsia="等线"/>
          <w:b/>
          <w:bCs/>
          <w:lang w:eastAsia="x-none"/>
        </w:rPr>
        <w:t>4</w:t>
      </w:r>
      <w:r w:rsidRPr="003A473D">
        <w:rPr>
          <w:rFonts w:eastAsia="等线"/>
          <w:b/>
          <w:bCs/>
          <w:lang w:eastAsia="x-none"/>
        </w:rPr>
        <w:t xml:space="preserve">: </w:t>
      </w:r>
      <w:r>
        <w:rPr>
          <w:rFonts w:eastAsia="等线"/>
          <w:b/>
          <w:bCs/>
          <w:lang w:eastAsia="x-none"/>
        </w:rPr>
        <w:t xml:space="preserve"> RAN2 to ask SA2 to clarify </w:t>
      </w:r>
      <w:r w:rsidRPr="00BB0A34">
        <w:rPr>
          <w:rFonts w:eastAsia="等线"/>
          <w:b/>
          <w:bCs/>
          <w:lang w:eastAsia="x-none"/>
        </w:rPr>
        <w:t xml:space="preserve">how the application server to use the PDU Set QoS performance of </w:t>
      </w:r>
      <w:r w:rsidR="00E604A1">
        <w:rPr>
          <w:rFonts w:eastAsia="等线"/>
          <w:b/>
          <w:bCs/>
          <w:lang w:eastAsia="x-none"/>
        </w:rPr>
        <w:t>one</w:t>
      </w:r>
      <w:r w:rsidRPr="00BB0A34">
        <w:rPr>
          <w:rFonts w:eastAsia="等线"/>
          <w:b/>
          <w:bCs/>
          <w:lang w:eastAsia="x-none"/>
        </w:rPr>
        <w:t xml:space="preserve"> or some </w:t>
      </w:r>
      <w:proofErr w:type="gramStart"/>
      <w:r w:rsidRPr="00BB0A34">
        <w:rPr>
          <w:rFonts w:eastAsia="等线"/>
          <w:b/>
          <w:bCs/>
          <w:lang w:eastAsia="x-none"/>
        </w:rPr>
        <w:t>particular PDU</w:t>
      </w:r>
      <w:proofErr w:type="gramEnd"/>
      <w:r w:rsidRPr="00BB0A34">
        <w:rPr>
          <w:rFonts w:eastAsia="等线"/>
          <w:b/>
          <w:bCs/>
          <w:lang w:eastAsia="x-none"/>
        </w:rPr>
        <w:t xml:space="preserve"> sets and reply to SA2 it is difficult to measure per PDU loss accurately for RLC UM.</w:t>
      </w:r>
    </w:p>
    <w:p w14:paraId="37C1C154" w14:textId="77777777" w:rsidR="002A3F15" w:rsidRDefault="002A3F15" w:rsidP="00BB0A34">
      <w:pPr>
        <w:widowControl w:val="0"/>
        <w:overflowPunct/>
        <w:autoSpaceDE/>
        <w:autoSpaceDN/>
        <w:adjustRightInd/>
        <w:spacing w:after="0"/>
        <w:jc w:val="both"/>
        <w:textAlignment w:val="auto"/>
        <w:rPr>
          <w:rFonts w:eastAsia="等线"/>
          <w:b/>
          <w:bCs/>
          <w:lang w:eastAsia="x-none"/>
        </w:rPr>
      </w:pPr>
    </w:p>
    <w:p w14:paraId="5200CFA6" w14:textId="4CB4377D" w:rsidR="00FD244E" w:rsidRDefault="00FD244E" w:rsidP="00FD244E">
      <w:pPr>
        <w:pStyle w:val="3"/>
        <w:numPr>
          <w:ilvl w:val="1"/>
          <w:numId w:val="9"/>
        </w:numPr>
        <w:rPr>
          <w:rFonts w:eastAsia="宋体"/>
          <w:lang w:eastAsia="zh-CN"/>
        </w:rPr>
      </w:pPr>
      <w:r>
        <w:rPr>
          <w:rFonts w:eastAsia="宋体"/>
          <w:lang w:eastAsia="zh-CN"/>
        </w:rPr>
        <w:t xml:space="preserve">Replies to SA2 LS on </w:t>
      </w:r>
      <w:r w:rsidRPr="00FD244E">
        <w:rPr>
          <w:rFonts w:eastAsia="宋体"/>
          <w:lang w:eastAsia="zh-CN"/>
        </w:rPr>
        <w:t>Application-Layer FEC Awareness at RAN</w:t>
      </w:r>
    </w:p>
    <w:p w14:paraId="7E44A5D1" w14:textId="77777777" w:rsidR="006A22F7" w:rsidRDefault="006A22F7" w:rsidP="006A22F7">
      <w:pPr>
        <w:rPr>
          <w:rFonts w:eastAsia="宋体"/>
          <w:lang w:eastAsia="zh-CN"/>
        </w:rPr>
      </w:pPr>
    </w:p>
    <w:p w14:paraId="1F8612F5" w14:textId="77777777" w:rsidR="006A22F7" w:rsidRDefault="006A22F7" w:rsidP="006A22F7">
      <w:pPr>
        <w:jc w:val="both"/>
        <w:rPr>
          <w:rFonts w:ascii="Arial" w:hAnsi="Arial" w:cs="Arial"/>
          <w:lang w:eastAsia="en-US"/>
        </w:rPr>
      </w:pPr>
      <w:r>
        <w:rPr>
          <w:rFonts w:ascii="Arial" w:hAnsi="Arial" w:cs="Arial"/>
        </w:rPr>
        <w:t>Questions for RAN2:</w:t>
      </w:r>
    </w:p>
    <w:p w14:paraId="759213DF" w14:textId="77777777" w:rsidR="006A22F7" w:rsidRDefault="006A22F7" w:rsidP="006A22F7">
      <w:pPr>
        <w:numPr>
          <w:ilvl w:val="0"/>
          <w:numId w:val="37"/>
        </w:numPr>
        <w:overflowPunct/>
        <w:autoSpaceDE/>
        <w:autoSpaceDN/>
        <w:adjustRightInd/>
        <w:spacing w:after="0"/>
        <w:jc w:val="both"/>
        <w:textAlignment w:val="auto"/>
        <w:rPr>
          <w:rFonts w:ascii="Arial" w:hAnsi="Arial" w:cs="Arial"/>
        </w:rPr>
      </w:pPr>
      <w:r>
        <w:rPr>
          <w:rFonts w:ascii="Arial" w:hAnsi="Arial" w:cs="Arial"/>
        </w:rPr>
        <w:t xml:space="preserve">Can NG-RAN determine whether a PDU was successfully delivered over an unacknowledged mode data bearer? If so, does NG-RAN get this information sufficiently early to decide </w:t>
      </w:r>
      <w:proofErr w:type="gramStart"/>
      <w:r>
        <w:rPr>
          <w:rFonts w:ascii="Arial" w:hAnsi="Arial" w:cs="Arial"/>
        </w:rPr>
        <w:t>whether or not</w:t>
      </w:r>
      <w:proofErr w:type="gramEnd"/>
      <w:r>
        <w:rPr>
          <w:rFonts w:ascii="Arial" w:hAnsi="Arial" w:cs="Arial"/>
        </w:rPr>
        <w:t xml:space="preserve"> to drop subsequent AL-FEC packets?</w:t>
      </w:r>
    </w:p>
    <w:p w14:paraId="00114E2C" w14:textId="77777777" w:rsidR="006A22F7" w:rsidRDefault="006A22F7" w:rsidP="00D924A9">
      <w:pPr>
        <w:jc w:val="both"/>
        <w:rPr>
          <w:rFonts w:ascii="Arial" w:hAnsi="Arial" w:cs="Arial"/>
        </w:rPr>
      </w:pPr>
    </w:p>
    <w:p w14:paraId="6F9D44FB" w14:textId="0EA89ED1" w:rsidR="00D924A9" w:rsidRDefault="00D924A9" w:rsidP="00D924A9">
      <w:pPr>
        <w:jc w:val="both"/>
        <w:rPr>
          <w:rFonts w:ascii="Arial" w:hAnsi="Arial" w:cs="Arial"/>
        </w:rPr>
      </w:pPr>
      <w:r>
        <w:rPr>
          <w:rFonts w:ascii="Arial" w:hAnsi="Arial" w:cs="Arial"/>
        </w:rPr>
        <w:t xml:space="preserve">Based on the description in the LS, we assume, that the application of AL-FEC is for this discussion limited to the downlink direction. Furthermore, we interpret the term “unacknowledged mode data bearer” as a DRB configured with RLC UM. With these assumption, NG-RAN can not reliably determine whether a PDU was successfully delivered to the UE over a bearer configured with RLC UM. Even though the UE is reporting HARQ feedback in the UL, </w:t>
      </w:r>
      <w:proofErr w:type="gramStart"/>
      <w:r>
        <w:rPr>
          <w:rFonts w:ascii="Arial" w:hAnsi="Arial" w:cs="Arial"/>
        </w:rPr>
        <w:t>e.g.</w:t>
      </w:r>
      <w:proofErr w:type="gramEnd"/>
      <w:r>
        <w:rPr>
          <w:rFonts w:ascii="Arial" w:hAnsi="Arial" w:cs="Arial"/>
        </w:rPr>
        <w:t xml:space="preserve"> PUCCH, for a MAC PDU/TB, the L1 signalling cannot be considered as error-free, e.g. NACK-to-ACK errors may occur.</w:t>
      </w:r>
    </w:p>
    <w:p w14:paraId="6557CF47" w14:textId="2B35F621" w:rsidR="00D924A9" w:rsidRDefault="00D924A9" w:rsidP="00D924A9">
      <w:pPr>
        <w:jc w:val="both"/>
        <w:rPr>
          <w:rFonts w:ascii="Arial" w:hAnsi="Arial" w:cs="Arial"/>
        </w:rPr>
      </w:pPr>
      <w:r w:rsidRPr="00D924A9">
        <w:rPr>
          <w:rFonts w:ascii="Arial" w:hAnsi="Arial" w:cs="Arial"/>
          <w:b/>
          <w:bCs/>
        </w:rPr>
        <w:t>Proposal 5: For DL transmission on a radio bearer configured with RLC UM, NG-RAN cannot reliably determine whether a PDU was successfully delivered to the UE</w:t>
      </w:r>
      <w:r>
        <w:rPr>
          <w:rFonts w:ascii="Arial" w:hAnsi="Arial" w:cs="Arial"/>
        </w:rPr>
        <w:t xml:space="preserve">. </w:t>
      </w:r>
    </w:p>
    <w:p w14:paraId="32F0A0B6" w14:textId="77777777" w:rsidR="006A22F7" w:rsidRDefault="006A22F7" w:rsidP="006A22F7">
      <w:pPr>
        <w:numPr>
          <w:ilvl w:val="0"/>
          <w:numId w:val="37"/>
        </w:numPr>
        <w:overflowPunct/>
        <w:autoSpaceDE/>
        <w:autoSpaceDN/>
        <w:adjustRightInd/>
        <w:spacing w:after="0"/>
        <w:jc w:val="both"/>
        <w:textAlignment w:val="auto"/>
        <w:rPr>
          <w:rFonts w:ascii="Arial" w:hAnsi="Arial" w:cs="Arial"/>
        </w:rPr>
      </w:pPr>
      <w:r>
        <w:rPr>
          <w:rFonts w:ascii="Arial" w:hAnsi="Arial" w:cs="Arial"/>
        </w:rPr>
        <w:t>Provide feedback on the impact on NG-RAN to support dynamic redundancy ratios, i.e., a different ratio of PDUs that need to be successfully transferred to the UE for different PDU Sets within the same QoS flow?</w:t>
      </w:r>
    </w:p>
    <w:p w14:paraId="5F2F64D0" w14:textId="77777777" w:rsidR="00D924A9" w:rsidRDefault="00D924A9" w:rsidP="00D924A9">
      <w:pPr>
        <w:overflowPunct/>
        <w:autoSpaceDE/>
        <w:autoSpaceDN/>
        <w:adjustRightInd/>
        <w:spacing w:after="0"/>
        <w:jc w:val="both"/>
        <w:textAlignment w:val="auto"/>
        <w:rPr>
          <w:rFonts w:ascii="Arial" w:hAnsi="Arial" w:cs="Arial"/>
        </w:rPr>
      </w:pPr>
    </w:p>
    <w:p w14:paraId="58BC0C43" w14:textId="017A2A32" w:rsidR="00D924A9" w:rsidRDefault="0052647C" w:rsidP="00D924A9">
      <w:pPr>
        <w:overflowPunct/>
        <w:autoSpaceDE/>
        <w:autoSpaceDN/>
        <w:adjustRightInd/>
        <w:spacing w:after="0"/>
        <w:jc w:val="both"/>
        <w:textAlignment w:val="auto"/>
        <w:rPr>
          <w:rFonts w:ascii="Arial" w:hAnsi="Arial" w:cs="Arial"/>
        </w:rPr>
      </w:pPr>
      <w:r>
        <w:rPr>
          <w:rFonts w:ascii="Arial" w:hAnsi="Arial" w:cs="Arial"/>
        </w:rPr>
        <w:t xml:space="preserve">For the dynamic </w:t>
      </w:r>
      <w:r w:rsidR="00967392">
        <w:rPr>
          <w:rFonts w:ascii="Arial" w:hAnsi="Arial" w:cs="Arial"/>
        </w:rPr>
        <w:t xml:space="preserve">redundancy ratio scenario, </w:t>
      </w:r>
      <w:r>
        <w:rPr>
          <w:rFonts w:ascii="Arial" w:hAnsi="Arial" w:cs="Arial"/>
        </w:rPr>
        <w:t xml:space="preserve">the redundancy ratio is signalled within the PDU set </w:t>
      </w:r>
      <w:r w:rsidR="00967392">
        <w:rPr>
          <w:rFonts w:ascii="Arial" w:hAnsi="Arial" w:cs="Arial"/>
        </w:rPr>
        <w:t>I</w:t>
      </w:r>
      <w:r>
        <w:rPr>
          <w:rFonts w:ascii="Arial" w:hAnsi="Arial" w:cs="Arial"/>
        </w:rPr>
        <w:t>nformation</w:t>
      </w:r>
      <w:r w:rsidR="00967392">
        <w:rPr>
          <w:rFonts w:ascii="Arial" w:hAnsi="Arial" w:cs="Arial"/>
        </w:rPr>
        <w:t xml:space="preserve"> in the GTP-U header to the gNB. Similar as for the other PDU Set Information, </w:t>
      </w:r>
      <w:proofErr w:type="gramStart"/>
      <w:r w:rsidR="00967392">
        <w:rPr>
          <w:rFonts w:ascii="Arial" w:hAnsi="Arial" w:cs="Arial"/>
        </w:rPr>
        <w:t>e.g.</w:t>
      </w:r>
      <w:proofErr w:type="gramEnd"/>
      <w:r w:rsidR="00967392">
        <w:rPr>
          <w:rFonts w:ascii="Arial" w:hAnsi="Arial" w:cs="Arial"/>
        </w:rPr>
        <w:t xml:space="preserve"> PSI, PDU set sequence number, PDU set size, etc., gNB uses the redundancy ratio provided for a PDU set and does the corresponding actions. We don’t expect any specific </w:t>
      </w:r>
      <w:proofErr w:type="spellStart"/>
      <w:r w:rsidR="00967392">
        <w:rPr>
          <w:rFonts w:ascii="Arial" w:hAnsi="Arial" w:cs="Arial"/>
        </w:rPr>
        <w:t>mpact</w:t>
      </w:r>
      <w:proofErr w:type="spellEnd"/>
      <w:r w:rsidR="00967392">
        <w:rPr>
          <w:rFonts w:ascii="Arial" w:hAnsi="Arial" w:cs="Arial"/>
        </w:rPr>
        <w:t xml:space="preserve"> on NG-RAN for the support of dynamic redundancy ratios. </w:t>
      </w:r>
      <w:r>
        <w:rPr>
          <w:rFonts w:ascii="Arial" w:hAnsi="Arial" w:cs="Arial"/>
        </w:rPr>
        <w:t xml:space="preserve"> </w:t>
      </w:r>
    </w:p>
    <w:p w14:paraId="7850BA4A" w14:textId="77777777" w:rsidR="006A22F7" w:rsidRDefault="006A22F7" w:rsidP="006A22F7">
      <w:pPr>
        <w:rPr>
          <w:rFonts w:eastAsia="宋体"/>
          <w:lang w:eastAsia="zh-CN"/>
        </w:rPr>
      </w:pPr>
    </w:p>
    <w:p w14:paraId="460EB3F8" w14:textId="46B16135" w:rsidR="00967392" w:rsidRPr="00967392" w:rsidRDefault="00967392" w:rsidP="006A22F7">
      <w:pPr>
        <w:rPr>
          <w:rFonts w:ascii="Arial" w:hAnsi="Arial" w:cs="Arial"/>
          <w:b/>
          <w:bCs/>
        </w:rPr>
      </w:pPr>
      <w:r w:rsidRPr="00967392">
        <w:rPr>
          <w:rFonts w:ascii="Arial" w:hAnsi="Arial" w:cs="Arial"/>
          <w:b/>
          <w:bCs/>
        </w:rPr>
        <w:t xml:space="preserve">Proposal 6: no specific impact on NG-RAN is seen for the support of dynamic redundancy ratios. </w:t>
      </w:r>
    </w:p>
    <w:p w14:paraId="0F67B9E8" w14:textId="77777777" w:rsidR="00967392" w:rsidRDefault="00967392" w:rsidP="006A22F7">
      <w:pPr>
        <w:rPr>
          <w:rFonts w:ascii="Arial" w:hAnsi="Arial" w:cs="Arial"/>
        </w:rPr>
      </w:pPr>
    </w:p>
    <w:p w14:paraId="7D765CAF" w14:textId="4638E2F5" w:rsidR="006A22F7" w:rsidRDefault="006A22F7" w:rsidP="006A22F7">
      <w:pPr>
        <w:rPr>
          <w:rFonts w:ascii="Arial" w:hAnsi="Arial" w:cs="Arial"/>
          <w:lang w:eastAsia="en-US"/>
        </w:rPr>
      </w:pPr>
      <w:r>
        <w:rPr>
          <w:rFonts w:ascii="Arial" w:hAnsi="Arial" w:cs="Arial"/>
        </w:rPr>
        <w:t>Questions for RAN2 and SA4:</w:t>
      </w:r>
    </w:p>
    <w:p w14:paraId="40CE9E82" w14:textId="77777777" w:rsidR="006A22F7" w:rsidRDefault="006A22F7" w:rsidP="006A22F7">
      <w:pPr>
        <w:numPr>
          <w:ilvl w:val="0"/>
          <w:numId w:val="38"/>
        </w:numPr>
        <w:overflowPunct/>
        <w:autoSpaceDE/>
        <w:autoSpaceDN/>
        <w:adjustRightInd/>
        <w:spacing w:after="0"/>
        <w:ind w:left="630"/>
        <w:jc w:val="both"/>
        <w:textAlignment w:val="auto"/>
        <w:rPr>
          <w:rFonts w:ascii="Arial" w:hAnsi="Arial" w:cs="Arial"/>
        </w:rPr>
      </w:pPr>
      <w:r>
        <w:rPr>
          <w:rFonts w:ascii="Arial" w:hAnsi="Arial" w:cs="Arial"/>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p w14:paraId="2B3089E6" w14:textId="534334FD" w:rsidR="006A22F7" w:rsidRPr="006A22F7" w:rsidRDefault="00967392" w:rsidP="006A22F7">
      <w:pPr>
        <w:rPr>
          <w:rFonts w:eastAsia="宋体"/>
          <w:lang w:eastAsia="zh-CN"/>
        </w:rPr>
      </w:pPr>
      <w:r>
        <w:rPr>
          <w:rFonts w:eastAsia="宋体"/>
          <w:lang w:eastAsia="zh-CN"/>
        </w:rPr>
        <w:t xml:space="preserve">Currently the PSI field is only used for discarding, </w:t>
      </w:r>
      <w:proofErr w:type="gramStart"/>
      <w:r>
        <w:rPr>
          <w:rFonts w:eastAsia="宋体"/>
          <w:lang w:eastAsia="zh-CN"/>
        </w:rPr>
        <w:t>e.g.</w:t>
      </w:r>
      <w:proofErr w:type="gramEnd"/>
      <w:r>
        <w:rPr>
          <w:rFonts w:eastAsia="宋体"/>
          <w:lang w:eastAsia="zh-CN"/>
        </w:rPr>
        <w:t xml:space="preserve"> when PSI-based discarding is activated. Currently RAN only distinguishes between a high importance level and a low importance level. Even though the overloading of the PSI value with a redundancy ratio is one solution for signalling the redundancy ratio, we think it is more </w:t>
      </w:r>
      <w:r w:rsidR="00102239">
        <w:rPr>
          <w:rFonts w:eastAsia="宋体"/>
          <w:lang w:eastAsia="zh-CN"/>
        </w:rPr>
        <w:t xml:space="preserve">in the expertise of SA4 to provide some feedback for this solution, as the solution may change the semantics of the PSI field defined in TS26.522. </w:t>
      </w:r>
    </w:p>
    <w:p w14:paraId="47ACAB70" w14:textId="3CAE7853" w:rsidR="00952540" w:rsidRDefault="00952540" w:rsidP="00BB0A34">
      <w:pPr>
        <w:widowControl w:val="0"/>
        <w:overflowPunct/>
        <w:autoSpaceDE/>
        <w:autoSpaceDN/>
        <w:adjustRightInd/>
        <w:spacing w:after="0"/>
        <w:jc w:val="both"/>
        <w:textAlignment w:val="auto"/>
        <w:rPr>
          <w:rFonts w:eastAsia="宋体"/>
          <w:lang w:eastAsia="zh-CN"/>
        </w:rPr>
      </w:pPr>
    </w:p>
    <w:p w14:paraId="00AD2B18" w14:textId="771A4487" w:rsidR="00102239" w:rsidRPr="00102239" w:rsidRDefault="00102239" w:rsidP="00BB0A34">
      <w:pPr>
        <w:widowControl w:val="0"/>
        <w:overflowPunct/>
        <w:autoSpaceDE/>
        <w:autoSpaceDN/>
        <w:adjustRightInd/>
        <w:spacing w:after="0"/>
        <w:jc w:val="both"/>
        <w:textAlignment w:val="auto"/>
        <w:rPr>
          <w:rFonts w:ascii="Arial" w:hAnsi="Arial" w:cs="Arial"/>
          <w:b/>
          <w:bCs/>
        </w:rPr>
      </w:pPr>
      <w:r w:rsidRPr="00102239">
        <w:rPr>
          <w:rFonts w:ascii="Arial" w:hAnsi="Arial" w:cs="Arial"/>
          <w:b/>
          <w:bCs/>
        </w:rPr>
        <w:t xml:space="preserve">Proposal 7: RAN2 thinks that it is more in the expertise of SA4 to provide some feedback for this solution. </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591C0320" w14:textId="25BB4101" w:rsidR="00C21A2D" w:rsidRDefault="002A3F15" w:rsidP="00C21A2D">
      <w:pPr>
        <w:spacing w:afterLines="50" w:after="120"/>
        <w:rPr>
          <w:rFonts w:asciiTheme="majorHAnsi" w:eastAsiaTheme="minorEastAsia" w:hAnsiTheme="majorHAnsi"/>
          <w:lang w:eastAsia="zh-CN"/>
        </w:rPr>
      </w:pPr>
      <w:r w:rsidRPr="00D46273">
        <w:rPr>
          <w:rFonts w:eastAsia="等线"/>
          <w:lang w:eastAsia="x-none"/>
        </w:rPr>
        <w:t>This paper discusses RAN2 replies to SA2 LS on n FS_XRM Ph2 (S2-2405625) and SA2 LS on Application-Layer FEC Awareness at RAN (S2-2405604)</w:t>
      </w:r>
      <w:r>
        <w:rPr>
          <w:rFonts w:asciiTheme="majorHAnsi" w:eastAsiaTheme="minorEastAsia" w:hAnsiTheme="majorHAnsi"/>
          <w:lang w:eastAsia="zh-CN"/>
        </w:rPr>
        <w:t>.</w:t>
      </w:r>
    </w:p>
    <w:p w14:paraId="2C73E48F" w14:textId="233EF755" w:rsidR="008F59EA" w:rsidRDefault="008F59EA" w:rsidP="00C21A2D">
      <w:pPr>
        <w:spacing w:afterLines="50" w:after="120"/>
        <w:rPr>
          <w:rFonts w:eastAsia="等线"/>
          <w:lang w:eastAsia="x-none"/>
        </w:rPr>
      </w:pPr>
      <w:r w:rsidRPr="008F59EA">
        <w:rPr>
          <w:rFonts w:eastAsia="等线" w:hint="eastAsia"/>
          <w:lang w:eastAsia="x-none"/>
        </w:rPr>
        <w:t>P</w:t>
      </w:r>
      <w:r w:rsidRPr="008F59EA">
        <w:rPr>
          <w:rFonts w:eastAsia="等线"/>
          <w:lang w:eastAsia="x-none"/>
        </w:rPr>
        <w:t xml:space="preserve">roposals to </w:t>
      </w:r>
      <w:r w:rsidRPr="00D46273">
        <w:rPr>
          <w:rFonts w:eastAsia="等线"/>
          <w:lang w:eastAsia="x-none"/>
        </w:rPr>
        <w:t>SA2 LS on FS_XRM Ph2 (S2-2405625)</w:t>
      </w:r>
      <w:r>
        <w:rPr>
          <w:rFonts w:eastAsia="等线"/>
          <w:lang w:eastAsia="x-none"/>
        </w:rPr>
        <w:t>:</w:t>
      </w:r>
    </w:p>
    <w:p w14:paraId="25A34003" w14:textId="30ED583E" w:rsidR="008F59EA" w:rsidRDefault="008F59EA" w:rsidP="008F59EA">
      <w:pPr>
        <w:widowControl w:val="0"/>
        <w:overflowPunct/>
        <w:autoSpaceDE/>
        <w:autoSpaceDN/>
        <w:adjustRightInd/>
        <w:spacing w:after="0"/>
        <w:jc w:val="both"/>
        <w:textAlignment w:val="auto"/>
        <w:rPr>
          <w:rFonts w:eastAsia="等线"/>
          <w:b/>
          <w:bCs/>
          <w:lang w:eastAsia="x-none"/>
        </w:rPr>
      </w:pPr>
      <w:r w:rsidRPr="003A473D">
        <w:rPr>
          <w:rFonts w:eastAsia="等线" w:hint="eastAsia"/>
          <w:b/>
          <w:bCs/>
          <w:lang w:eastAsia="x-none"/>
        </w:rPr>
        <w:t>P</w:t>
      </w:r>
      <w:r w:rsidRPr="003A473D">
        <w:rPr>
          <w:rFonts w:eastAsia="等线"/>
          <w:b/>
          <w:bCs/>
          <w:lang w:eastAsia="x-none"/>
        </w:rPr>
        <w:t xml:space="preserve">roposal 1: </w:t>
      </w:r>
      <w:r>
        <w:rPr>
          <w:rFonts w:eastAsia="等线"/>
          <w:b/>
          <w:bCs/>
          <w:lang w:eastAsia="x-none"/>
        </w:rPr>
        <w:t xml:space="preserve">RAN2 thinks that </w:t>
      </w:r>
      <w:r w:rsidRPr="00437EC7">
        <w:rPr>
          <w:rFonts w:eastAsia="等线"/>
          <w:b/>
          <w:bCs/>
          <w:lang w:eastAsia="x-none"/>
        </w:rPr>
        <w:t>inter-PDU set correlation information</w:t>
      </w:r>
      <w:r>
        <w:rPr>
          <w:rFonts w:eastAsia="等线"/>
          <w:b/>
          <w:bCs/>
          <w:lang w:eastAsia="x-none"/>
        </w:rPr>
        <w:t xml:space="preserve"> is beneficial to assist RAN </w:t>
      </w:r>
      <w:r w:rsidR="003442DB">
        <w:rPr>
          <w:rFonts w:eastAsia="等线"/>
          <w:b/>
          <w:bCs/>
          <w:lang w:eastAsia="x-none"/>
        </w:rPr>
        <w:t xml:space="preserve">in </w:t>
      </w:r>
      <w:r>
        <w:rPr>
          <w:rFonts w:eastAsia="等线"/>
          <w:b/>
          <w:bCs/>
          <w:lang w:eastAsia="x-none"/>
        </w:rPr>
        <w:t xml:space="preserve">making PDU set discarding decision </w:t>
      </w:r>
      <w:r w:rsidRPr="008E5951">
        <w:rPr>
          <w:rFonts w:eastAsia="等线"/>
          <w:b/>
          <w:bCs/>
          <w:lang w:eastAsia="x-none"/>
        </w:rPr>
        <w:t xml:space="preserve">so that the PDU sets that might not be useful to the application layer can be discarded </w:t>
      </w:r>
      <w:r w:rsidR="003442DB">
        <w:rPr>
          <w:rFonts w:eastAsia="等线"/>
          <w:b/>
          <w:bCs/>
          <w:lang w:eastAsia="x-none"/>
        </w:rPr>
        <w:t>which in turn may</w:t>
      </w:r>
      <w:r w:rsidR="003442DB" w:rsidRPr="008E5951">
        <w:rPr>
          <w:rFonts w:eastAsia="等线"/>
          <w:b/>
          <w:bCs/>
          <w:lang w:eastAsia="x-none"/>
        </w:rPr>
        <w:t xml:space="preserve"> </w:t>
      </w:r>
      <w:r w:rsidR="003442DB">
        <w:rPr>
          <w:rFonts w:eastAsia="等线"/>
          <w:b/>
          <w:bCs/>
          <w:lang w:eastAsia="x-none"/>
        </w:rPr>
        <w:t>lead</w:t>
      </w:r>
      <w:r w:rsidR="003442DB" w:rsidRPr="008E5951">
        <w:rPr>
          <w:rFonts w:eastAsia="等线"/>
          <w:b/>
          <w:bCs/>
          <w:lang w:eastAsia="x-none"/>
        </w:rPr>
        <w:t xml:space="preserve"> </w:t>
      </w:r>
      <w:r w:rsidRPr="008E5951">
        <w:rPr>
          <w:rFonts w:eastAsia="等线"/>
          <w:b/>
          <w:bCs/>
          <w:lang w:eastAsia="x-none"/>
        </w:rPr>
        <w:t>to capacity improvement</w:t>
      </w:r>
      <w:r>
        <w:rPr>
          <w:rFonts w:eastAsia="等线"/>
          <w:b/>
          <w:bCs/>
          <w:lang w:eastAsia="x-none"/>
        </w:rPr>
        <w:t>.</w:t>
      </w:r>
    </w:p>
    <w:p w14:paraId="7DD090EB" w14:textId="77777777" w:rsidR="008F59EA" w:rsidRDefault="008F59EA" w:rsidP="008F59EA">
      <w:pPr>
        <w:widowControl w:val="0"/>
        <w:overflowPunct/>
        <w:autoSpaceDE/>
        <w:autoSpaceDN/>
        <w:adjustRightInd/>
        <w:spacing w:after="0"/>
        <w:jc w:val="both"/>
        <w:textAlignment w:val="auto"/>
        <w:rPr>
          <w:rFonts w:eastAsia="等线"/>
          <w:b/>
          <w:bCs/>
          <w:lang w:eastAsia="x-none"/>
        </w:rPr>
      </w:pPr>
    </w:p>
    <w:p w14:paraId="3C4FD28C" w14:textId="77777777" w:rsidR="008F59EA" w:rsidRDefault="008F59EA" w:rsidP="008F59EA">
      <w:pPr>
        <w:widowControl w:val="0"/>
        <w:overflowPunct/>
        <w:autoSpaceDE/>
        <w:autoSpaceDN/>
        <w:adjustRightInd/>
        <w:spacing w:after="0"/>
        <w:jc w:val="both"/>
        <w:textAlignment w:val="auto"/>
        <w:rPr>
          <w:rFonts w:eastAsia="等线"/>
          <w:b/>
          <w:bCs/>
          <w:lang w:eastAsia="x-none"/>
        </w:rPr>
      </w:pPr>
      <w:r w:rsidRPr="003A473D">
        <w:rPr>
          <w:rFonts w:eastAsia="等线" w:hint="eastAsia"/>
          <w:b/>
          <w:bCs/>
          <w:lang w:eastAsia="x-none"/>
        </w:rPr>
        <w:t>P</w:t>
      </w:r>
      <w:r w:rsidRPr="003A473D">
        <w:rPr>
          <w:rFonts w:eastAsia="等线"/>
          <w:b/>
          <w:bCs/>
          <w:lang w:eastAsia="x-none"/>
        </w:rPr>
        <w:t xml:space="preserve">roposal </w:t>
      </w:r>
      <w:r>
        <w:rPr>
          <w:rFonts w:eastAsia="等线"/>
          <w:b/>
          <w:bCs/>
          <w:lang w:eastAsia="x-none"/>
        </w:rPr>
        <w:t>2</w:t>
      </w:r>
      <w:r w:rsidRPr="003A473D">
        <w:rPr>
          <w:rFonts w:eastAsia="等线"/>
          <w:b/>
          <w:bCs/>
          <w:lang w:eastAsia="x-none"/>
        </w:rPr>
        <w:t xml:space="preserve">: </w:t>
      </w:r>
      <w:r>
        <w:rPr>
          <w:rFonts w:eastAsia="等线"/>
          <w:b/>
          <w:bCs/>
          <w:lang w:eastAsia="x-none"/>
        </w:rPr>
        <w:t xml:space="preserve">RAN2 leave the </w:t>
      </w:r>
      <w:r w:rsidRPr="00D00E8D">
        <w:rPr>
          <w:rFonts w:eastAsia="等线"/>
          <w:b/>
          <w:bCs/>
          <w:lang w:eastAsia="x-none"/>
        </w:rPr>
        <w:t>Question</w:t>
      </w:r>
      <w:r w:rsidRPr="00D00E8D">
        <w:rPr>
          <w:rFonts w:eastAsia="等线" w:hint="eastAsia"/>
          <w:b/>
          <w:bCs/>
          <w:lang w:eastAsia="x-none"/>
        </w:rPr>
        <w:t>3</w:t>
      </w:r>
      <w:r w:rsidRPr="00D00E8D">
        <w:rPr>
          <w:rFonts w:eastAsia="等线"/>
          <w:b/>
          <w:bCs/>
          <w:lang w:eastAsia="x-none"/>
        </w:rPr>
        <w:t xml:space="preserve"> to RAN3 to provide the reply on whether it is feasible for the NG-RAN to provide available data rate for the (non-)GBR QoS Flows</w:t>
      </w:r>
      <w:r>
        <w:rPr>
          <w:rFonts w:eastAsia="等线"/>
          <w:b/>
          <w:bCs/>
          <w:lang w:eastAsia="x-none"/>
        </w:rPr>
        <w:t>.</w:t>
      </w:r>
    </w:p>
    <w:p w14:paraId="2AA7E5D6" w14:textId="77777777" w:rsidR="008F59EA" w:rsidRDefault="008F59EA" w:rsidP="008F59EA">
      <w:pPr>
        <w:widowControl w:val="0"/>
        <w:overflowPunct/>
        <w:autoSpaceDE/>
        <w:autoSpaceDN/>
        <w:adjustRightInd/>
        <w:spacing w:after="0"/>
        <w:jc w:val="both"/>
        <w:textAlignment w:val="auto"/>
        <w:rPr>
          <w:rFonts w:eastAsia="等线"/>
          <w:b/>
          <w:bCs/>
          <w:lang w:eastAsia="x-none"/>
        </w:rPr>
      </w:pPr>
    </w:p>
    <w:p w14:paraId="5C7AC9D7" w14:textId="5DFB8E7F" w:rsidR="008F59EA" w:rsidRDefault="008F59EA" w:rsidP="008F59EA">
      <w:pPr>
        <w:widowControl w:val="0"/>
        <w:overflowPunct/>
        <w:autoSpaceDE/>
        <w:autoSpaceDN/>
        <w:adjustRightInd/>
        <w:spacing w:after="0"/>
        <w:jc w:val="both"/>
        <w:textAlignment w:val="auto"/>
        <w:rPr>
          <w:rFonts w:eastAsia="等线"/>
          <w:b/>
          <w:bCs/>
          <w:lang w:eastAsia="x-none"/>
        </w:rPr>
      </w:pPr>
      <w:r w:rsidRPr="003A473D">
        <w:rPr>
          <w:rFonts w:eastAsia="等线" w:hint="eastAsia"/>
          <w:b/>
          <w:bCs/>
          <w:lang w:eastAsia="x-none"/>
        </w:rPr>
        <w:t>P</w:t>
      </w:r>
      <w:r w:rsidRPr="003A473D">
        <w:rPr>
          <w:rFonts w:eastAsia="等线"/>
          <w:b/>
          <w:bCs/>
          <w:lang w:eastAsia="x-none"/>
        </w:rPr>
        <w:t xml:space="preserve">roposal </w:t>
      </w:r>
      <w:r>
        <w:rPr>
          <w:rFonts w:eastAsia="等线"/>
          <w:b/>
          <w:bCs/>
          <w:lang w:eastAsia="x-none"/>
        </w:rPr>
        <w:t>3</w:t>
      </w:r>
      <w:r w:rsidRPr="003A473D">
        <w:rPr>
          <w:rFonts w:eastAsia="等线"/>
          <w:b/>
          <w:bCs/>
          <w:lang w:eastAsia="x-none"/>
        </w:rPr>
        <w:t xml:space="preserve">: </w:t>
      </w:r>
      <w:r>
        <w:rPr>
          <w:rFonts w:eastAsia="等线"/>
          <w:b/>
          <w:bCs/>
          <w:lang w:eastAsia="x-none"/>
        </w:rPr>
        <w:t xml:space="preserve">Assuming </w:t>
      </w:r>
      <w:r w:rsidRPr="00717833">
        <w:rPr>
          <w:rFonts w:eastAsia="等线"/>
          <w:b/>
          <w:bCs/>
          <w:lang w:eastAsia="x-none"/>
        </w:rPr>
        <w:t>the size</w:t>
      </w:r>
      <w:r>
        <w:rPr>
          <w:rFonts w:eastAsia="等线"/>
          <w:b/>
          <w:bCs/>
          <w:lang w:eastAsia="x-none"/>
        </w:rPr>
        <w:t xml:space="preserve"> for incoming </w:t>
      </w:r>
      <w:r w:rsidR="00510B83">
        <w:rPr>
          <w:rFonts w:eastAsia="等线"/>
          <w:b/>
          <w:bCs/>
          <w:lang w:eastAsia="x-none"/>
        </w:rPr>
        <w:t xml:space="preserve">data </w:t>
      </w:r>
      <w:r>
        <w:rPr>
          <w:rFonts w:eastAsia="等线"/>
          <w:b/>
          <w:bCs/>
          <w:lang w:eastAsia="x-none"/>
        </w:rPr>
        <w:t xml:space="preserve">burst </w:t>
      </w:r>
      <w:r w:rsidRPr="00717833">
        <w:rPr>
          <w:rFonts w:eastAsia="等线"/>
          <w:b/>
          <w:bCs/>
          <w:lang w:eastAsia="x-none"/>
        </w:rPr>
        <w:t>can be provided to gNB,</w:t>
      </w:r>
      <w:r>
        <w:rPr>
          <w:rFonts w:eastAsia="等线"/>
          <w:b/>
          <w:bCs/>
          <w:lang w:eastAsia="x-none"/>
        </w:rPr>
        <w:t xml:space="preserve"> </w:t>
      </w:r>
      <w:r w:rsidRPr="00B07520">
        <w:rPr>
          <w:rFonts w:eastAsia="等线"/>
          <w:b/>
          <w:bCs/>
          <w:lang w:eastAsia="x-none"/>
        </w:rPr>
        <w:t>gNB can use it for resource scheduling e.g., optimize resource allocation</w:t>
      </w:r>
      <w:r>
        <w:rPr>
          <w:rFonts w:eastAsia="等线"/>
          <w:b/>
          <w:bCs/>
          <w:lang w:eastAsia="x-none"/>
        </w:rPr>
        <w:t xml:space="preserve"> for the incoming data burst.</w:t>
      </w:r>
    </w:p>
    <w:p w14:paraId="3F5C8908" w14:textId="77777777" w:rsidR="008F59EA" w:rsidRDefault="008F59EA" w:rsidP="00C21A2D">
      <w:pPr>
        <w:spacing w:afterLines="50" w:after="120"/>
        <w:rPr>
          <w:rFonts w:asciiTheme="majorHAnsi" w:eastAsiaTheme="minorEastAsia" w:hAnsiTheme="majorHAnsi"/>
          <w:lang w:eastAsia="zh-CN"/>
        </w:rPr>
      </w:pPr>
    </w:p>
    <w:p w14:paraId="4A3E1713" w14:textId="452AB150" w:rsidR="008F59EA" w:rsidRDefault="008F59EA" w:rsidP="008F59EA">
      <w:pPr>
        <w:widowControl w:val="0"/>
        <w:overflowPunct/>
        <w:autoSpaceDE/>
        <w:autoSpaceDN/>
        <w:adjustRightInd/>
        <w:spacing w:after="0"/>
        <w:jc w:val="both"/>
        <w:textAlignment w:val="auto"/>
        <w:rPr>
          <w:rFonts w:eastAsia="等线"/>
          <w:b/>
          <w:bCs/>
          <w:lang w:eastAsia="x-none"/>
        </w:rPr>
      </w:pPr>
      <w:r w:rsidRPr="003A473D">
        <w:rPr>
          <w:rFonts w:eastAsia="等线" w:hint="eastAsia"/>
          <w:b/>
          <w:bCs/>
          <w:lang w:eastAsia="x-none"/>
        </w:rPr>
        <w:t>P</w:t>
      </w:r>
      <w:r w:rsidRPr="003A473D">
        <w:rPr>
          <w:rFonts w:eastAsia="等线"/>
          <w:b/>
          <w:bCs/>
          <w:lang w:eastAsia="x-none"/>
        </w:rPr>
        <w:t xml:space="preserve">roposal </w:t>
      </w:r>
      <w:r>
        <w:rPr>
          <w:rFonts w:eastAsia="等线"/>
          <w:b/>
          <w:bCs/>
          <w:lang w:eastAsia="x-none"/>
        </w:rPr>
        <w:t>4</w:t>
      </w:r>
      <w:r w:rsidRPr="003A473D">
        <w:rPr>
          <w:rFonts w:eastAsia="等线"/>
          <w:b/>
          <w:bCs/>
          <w:lang w:eastAsia="x-none"/>
        </w:rPr>
        <w:t xml:space="preserve">: </w:t>
      </w:r>
      <w:r>
        <w:rPr>
          <w:rFonts w:eastAsia="等线"/>
          <w:b/>
          <w:bCs/>
          <w:lang w:eastAsia="x-none"/>
        </w:rPr>
        <w:t xml:space="preserve"> RAN2 to ask SA2 to clarify </w:t>
      </w:r>
      <w:r w:rsidRPr="00BB0A34">
        <w:rPr>
          <w:rFonts w:eastAsia="等线"/>
          <w:b/>
          <w:bCs/>
          <w:lang w:eastAsia="x-none"/>
        </w:rPr>
        <w:t xml:space="preserve">how the application server to use the PDU Set QoS performance of </w:t>
      </w:r>
      <w:r w:rsidR="00E604A1">
        <w:rPr>
          <w:rFonts w:eastAsia="等线"/>
          <w:b/>
          <w:bCs/>
          <w:lang w:eastAsia="x-none"/>
        </w:rPr>
        <w:t>one</w:t>
      </w:r>
      <w:r w:rsidRPr="00BB0A34">
        <w:rPr>
          <w:rFonts w:eastAsia="等线"/>
          <w:b/>
          <w:bCs/>
          <w:lang w:eastAsia="x-none"/>
        </w:rPr>
        <w:t xml:space="preserve"> or some </w:t>
      </w:r>
      <w:proofErr w:type="gramStart"/>
      <w:r w:rsidRPr="00BB0A34">
        <w:rPr>
          <w:rFonts w:eastAsia="等线"/>
          <w:b/>
          <w:bCs/>
          <w:lang w:eastAsia="x-none"/>
        </w:rPr>
        <w:t>particular PDU</w:t>
      </w:r>
      <w:proofErr w:type="gramEnd"/>
      <w:r w:rsidRPr="00BB0A34">
        <w:rPr>
          <w:rFonts w:eastAsia="等线"/>
          <w:b/>
          <w:bCs/>
          <w:lang w:eastAsia="x-none"/>
        </w:rPr>
        <w:t xml:space="preserve"> sets and reply to SA2 it is difficult to measure per PDU loss accurately for RLC UM.</w:t>
      </w:r>
    </w:p>
    <w:p w14:paraId="61E5DC37" w14:textId="77777777" w:rsidR="008F59EA" w:rsidRDefault="008F59EA" w:rsidP="00C21A2D">
      <w:pPr>
        <w:spacing w:afterLines="50" w:after="120"/>
        <w:rPr>
          <w:rFonts w:asciiTheme="majorHAnsi" w:eastAsiaTheme="minorEastAsia" w:hAnsiTheme="majorHAnsi"/>
          <w:lang w:eastAsia="zh-CN"/>
        </w:rPr>
      </w:pPr>
    </w:p>
    <w:p w14:paraId="0BC7ABA2" w14:textId="5A1AE7C8" w:rsidR="009B7021" w:rsidRPr="003413AE" w:rsidRDefault="003413AE" w:rsidP="00C21A2D">
      <w:pPr>
        <w:spacing w:afterLines="50" w:after="120"/>
        <w:rPr>
          <w:rFonts w:eastAsia="等线"/>
          <w:lang w:eastAsia="x-none"/>
        </w:rPr>
      </w:pPr>
      <w:r w:rsidRPr="003413AE">
        <w:rPr>
          <w:rFonts w:eastAsia="等线"/>
          <w:lang w:eastAsia="x-none"/>
        </w:rPr>
        <w:t>Proposals to SA2 LS on Application-Layer FEC Awareness at RAN (S2-2405604)</w:t>
      </w:r>
      <w:r>
        <w:rPr>
          <w:rFonts w:eastAsia="等线"/>
          <w:lang w:eastAsia="x-none"/>
        </w:rPr>
        <w:t>:</w:t>
      </w:r>
    </w:p>
    <w:p w14:paraId="74C3C11A" w14:textId="77777777" w:rsidR="009B7021" w:rsidRDefault="009B7021" w:rsidP="00E604A1">
      <w:pPr>
        <w:widowControl w:val="0"/>
        <w:overflowPunct/>
        <w:autoSpaceDE/>
        <w:autoSpaceDN/>
        <w:adjustRightInd/>
        <w:spacing w:after="0"/>
        <w:jc w:val="both"/>
        <w:textAlignment w:val="auto"/>
        <w:rPr>
          <w:rFonts w:eastAsia="等线"/>
          <w:b/>
          <w:bCs/>
          <w:lang w:eastAsia="x-none"/>
        </w:rPr>
      </w:pPr>
      <w:r w:rsidRPr="00E604A1">
        <w:rPr>
          <w:rFonts w:eastAsia="等线"/>
          <w:b/>
          <w:bCs/>
          <w:lang w:eastAsia="x-none"/>
        </w:rPr>
        <w:t xml:space="preserve">Proposal 5: For DL transmission on a radio bearer configured with RLC UM, NG-RAN cannot reliably determine whether a PDU was successfully delivered to the UE. </w:t>
      </w:r>
    </w:p>
    <w:p w14:paraId="74755BFD" w14:textId="77777777" w:rsidR="000F01A8" w:rsidRPr="00E604A1" w:rsidRDefault="000F01A8" w:rsidP="00E604A1">
      <w:pPr>
        <w:widowControl w:val="0"/>
        <w:overflowPunct/>
        <w:autoSpaceDE/>
        <w:autoSpaceDN/>
        <w:adjustRightInd/>
        <w:spacing w:after="0"/>
        <w:jc w:val="both"/>
        <w:textAlignment w:val="auto"/>
        <w:rPr>
          <w:rFonts w:eastAsia="等线"/>
          <w:b/>
          <w:bCs/>
          <w:lang w:eastAsia="x-none"/>
        </w:rPr>
      </w:pPr>
    </w:p>
    <w:p w14:paraId="3E1C6498" w14:textId="77777777" w:rsidR="009B7021" w:rsidRDefault="009B7021" w:rsidP="00E604A1">
      <w:pPr>
        <w:widowControl w:val="0"/>
        <w:overflowPunct/>
        <w:autoSpaceDE/>
        <w:autoSpaceDN/>
        <w:adjustRightInd/>
        <w:spacing w:after="0"/>
        <w:jc w:val="both"/>
        <w:textAlignment w:val="auto"/>
        <w:rPr>
          <w:rFonts w:eastAsia="等线"/>
          <w:b/>
          <w:bCs/>
          <w:lang w:eastAsia="x-none"/>
        </w:rPr>
      </w:pPr>
      <w:r w:rsidRPr="00E604A1">
        <w:rPr>
          <w:rFonts w:eastAsia="等线"/>
          <w:b/>
          <w:bCs/>
          <w:lang w:eastAsia="x-none"/>
        </w:rPr>
        <w:t xml:space="preserve">Proposal 6: no specific impact on NG-RAN is seen for the support of dynamic redundancy ratios. </w:t>
      </w:r>
    </w:p>
    <w:p w14:paraId="048A1038" w14:textId="77777777" w:rsidR="000F01A8" w:rsidRPr="00E604A1" w:rsidRDefault="000F01A8" w:rsidP="00E604A1">
      <w:pPr>
        <w:widowControl w:val="0"/>
        <w:overflowPunct/>
        <w:autoSpaceDE/>
        <w:autoSpaceDN/>
        <w:adjustRightInd/>
        <w:spacing w:after="0"/>
        <w:jc w:val="both"/>
        <w:textAlignment w:val="auto"/>
        <w:rPr>
          <w:rFonts w:eastAsia="等线"/>
          <w:b/>
          <w:bCs/>
          <w:lang w:eastAsia="x-none"/>
        </w:rPr>
      </w:pPr>
    </w:p>
    <w:p w14:paraId="096D4983" w14:textId="77777777" w:rsidR="009B7021" w:rsidRPr="00E604A1" w:rsidRDefault="009B7021" w:rsidP="009B7021">
      <w:pPr>
        <w:widowControl w:val="0"/>
        <w:overflowPunct/>
        <w:autoSpaceDE/>
        <w:autoSpaceDN/>
        <w:adjustRightInd/>
        <w:spacing w:after="0"/>
        <w:jc w:val="both"/>
        <w:textAlignment w:val="auto"/>
        <w:rPr>
          <w:rFonts w:eastAsia="等线"/>
          <w:b/>
          <w:bCs/>
          <w:lang w:eastAsia="x-none"/>
        </w:rPr>
      </w:pPr>
      <w:r w:rsidRPr="00E604A1">
        <w:rPr>
          <w:rFonts w:eastAsia="等线"/>
          <w:b/>
          <w:bCs/>
          <w:lang w:eastAsia="x-none"/>
        </w:rPr>
        <w:t xml:space="preserve">Proposal 7: RAN2 thinks that it is more in the expertise of SA4 to provide some feedback for this solution. </w:t>
      </w:r>
    </w:p>
    <w:p w14:paraId="79F3C4BD" w14:textId="77777777" w:rsidR="008F59EA" w:rsidRPr="009B7021" w:rsidRDefault="008F59EA" w:rsidP="00C21A2D">
      <w:pPr>
        <w:spacing w:afterLines="50" w:after="120"/>
        <w:rPr>
          <w:rFonts w:asciiTheme="majorHAnsi" w:eastAsiaTheme="minorEastAsia" w:hAnsiTheme="majorHAnsi"/>
          <w:lang w:eastAsia="zh-CN"/>
        </w:rPr>
      </w:pP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7BCBB190" w14:textId="4B44377D" w:rsidR="00F7622E" w:rsidRDefault="004036FA" w:rsidP="00D36BB4">
      <w:pPr>
        <w:rPr>
          <w:rFonts w:eastAsiaTheme="minorEastAsia"/>
          <w:lang w:val="en-US" w:eastAsia="zh-CN"/>
        </w:rPr>
      </w:pPr>
      <w:r w:rsidRPr="002954B6">
        <w:rPr>
          <w:rFonts w:eastAsiaTheme="minorEastAsia"/>
          <w:lang w:val="en-US" w:eastAsia="zh-CN"/>
        </w:rPr>
        <w:t xml:space="preserve">[1] </w:t>
      </w:r>
      <w:r w:rsidR="00BC719D" w:rsidRPr="002954B6">
        <w:rPr>
          <w:rFonts w:eastAsiaTheme="minorEastAsia"/>
          <w:lang w:val="en-US" w:eastAsia="zh-CN"/>
        </w:rPr>
        <w:t xml:space="preserve">S2-2405625. </w:t>
      </w:r>
      <w:r w:rsidR="00032E0C" w:rsidRPr="002954B6">
        <w:rPr>
          <w:rFonts w:eastAsiaTheme="minorEastAsia"/>
          <w:lang w:val="en-US" w:eastAsia="zh-CN"/>
        </w:rPr>
        <w:t xml:space="preserve">LS on FS_XRM Ph2. </w:t>
      </w:r>
      <w:r w:rsidR="002954B6" w:rsidRPr="002954B6">
        <w:rPr>
          <w:rFonts w:eastAsiaTheme="minorEastAsia"/>
          <w:lang w:val="en-US" w:eastAsia="zh-CN"/>
        </w:rPr>
        <w:t xml:space="preserve">Source SA2. </w:t>
      </w:r>
    </w:p>
    <w:p w14:paraId="3944AC6C" w14:textId="720D709A" w:rsidR="002954B6" w:rsidRPr="002954B6" w:rsidRDefault="00071114" w:rsidP="00D36BB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071114">
        <w:rPr>
          <w:rFonts w:eastAsiaTheme="minorEastAsia"/>
          <w:lang w:val="en-US" w:eastAsia="zh-CN"/>
        </w:rPr>
        <w:t>S2-2405604</w:t>
      </w:r>
      <w:r>
        <w:rPr>
          <w:rFonts w:eastAsiaTheme="minorEastAsia"/>
          <w:lang w:val="en-US" w:eastAsia="zh-CN"/>
        </w:rPr>
        <w:t xml:space="preserve">. </w:t>
      </w:r>
      <w:r w:rsidR="00E63C60" w:rsidRPr="00E63C60">
        <w:rPr>
          <w:rFonts w:eastAsiaTheme="minorEastAsia"/>
          <w:lang w:val="en-US" w:eastAsia="zh-CN"/>
        </w:rPr>
        <w:t>LS on Application-Layer FEC Awareness at RAN</w:t>
      </w:r>
      <w:r w:rsidR="00E63C60">
        <w:rPr>
          <w:rFonts w:eastAsiaTheme="minorEastAsia"/>
          <w:lang w:val="en-US" w:eastAsia="zh-CN"/>
        </w:rPr>
        <w:t xml:space="preserve">. </w:t>
      </w:r>
      <w:r w:rsidR="00E63C60" w:rsidRPr="002954B6">
        <w:rPr>
          <w:rFonts w:eastAsiaTheme="minorEastAsia"/>
          <w:lang w:val="en-US" w:eastAsia="zh-CN"/>
        </w:rPr>
        <w:t>Source SA2.</w:t>
      </w:r>
    </w:p>
    <w:sectPr w:rsidR="002954B6" w:rsidRPr="002954B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1992C" w14:textId="77777777" w:rsidR="00C0608D" w:rsidRDefault="00C0608D">
      <w:pPr>
        <w:spacing w:after="0"/>
      </w:pPr>
      <w:r>
        <w:separator/>
      </w:r>
    </w:p>
  </w:endnote>
  <w:endnote w:type="continuationSeparator" w:id="0">
    <w:p w14:paraId="25B8E08A" w14:textId="77777777" w:rsidR="00C0608D" w:rsidRDefault="00C060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FE87D" w14:textId="77777777" w:rsidR="00C0608D" w:rsidRDefault="00C0608D">
      <w:pPr>
        <w:spacing w:after="0"/>
      </w:pPr>
      <w:r>
        <w:separator/>
      </w:r>
    </w:p>
  </w:footnote>
  <w:footnote w:type="continuationSeparator" w:id="0">
    <w:p w14:paraId="13FD7F1E" w14:textId="77777777" w:rsidR="00C0608D" w:rsidRDefault="00C060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03727FA4"/>
    <w:lvl w:ilvl="0" w:tplc="5E6476C2">
      <w:start w:val="1"/>
      <w:numFmt w:val="decimal"/>
      <w:pStyle w:val="Proposal"/>
      <w:lvlText w:val="Proposal %1"/>
      <w:lvlJc w:val="left"/>
      <w:pPr>
        <w:tabs>
          <w:tab w:val="num" w:pos="1304"/>
        </w:tabs>
        <w:ind w:left="1304" w:hanging="1304"/>
      </w:pPr>
      <w:rPr>
        <w:rFonts w:ascii="Cambria" w:hAnsi="Cambria"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multilevel"/>
    <w:tmpl w:val="7848CD7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2106725149">
    <w:abstractNumId w:val="11"/>
  </w:num>
  <w:num w:numId="2" w16cid:durableId="705713418">
    <w:abstractNumId w:val="8"/>
  </w:num>
  <w:num w:numId="3" w16cid:durableId="170225468">
    <w:abstractNumId w:val="6"/>
  </w:num>
  <w:num w:numId="4" w16cid:durableId="390885023">
    <w:abstractNumId w:val="0"/>
  </w:num>
  <w:num w:numId="5" w16cid:durableId="885415029">
    <w:abstractNumId w:val="5"/>
  </w:num>
  <w:num w:numId="6" w16cid:durableId="999429711">
    <w:abstractNumId w:val="2"/>
  </w:num>
  <w:num w:numId="7" w16cid:durableId="444465653">
    <w:abstractNumId w:val="12"/>
  </w:num>
  <w:num w:numId="8" w16cid:durableId="1963339073">
    <w:abstractNumId w:val="4"/>
  </w:num>
  <w:num w:numId="9" w16cid:durableId="1611428797">
    <w:abstractNumId w:val="7"/>
  </w:num>
  <w:num w:numId="10" w16cid:durableId="634408817">
    <w:abstractNumId w:val="5"/>
    <w:lvlOverride w:ilvl="0">
      <w:startOverride w:val="1"/>
    </w:lvlOverride>
  </w:num>
  <w:num w:numId="11" w16cid:durableId="791675501">
    <w:abstractNumId w:val="5"/>
  </w:num>
  <w:num w:numId="12" w16cid:durableId="2097432025">
    <w:abstractNumId w:val="12"/>
  </w:num>
  <w:num w:numId="13" w16cid:durableId="487284403">
    <w:abstractNumId w:val="5"/>
  </w:num>
  <w:num w:numId="14" w16cid:durableId="69736273">
    <w:abstractNumId w:val="5"/>
  </w:num>
  <w:num w:numId="15" w16cid:durableId="239484612">
    <w:abstractNumId w:val="5"/>
  </w:num>
  <w:num w:numId="16" w16cid:durableId="1135024637">
    <w:abstractNumId w:val="5"/>
  </w:num>
  <w:num w:numId="17" w16cid:durableId="760176890">
    <w:abstractNumId w:val="5"/>
  </w:num>
  <w:num w:numId="18" w16cid:durableId="1130636723">
    <w:abstractNumId w:val="5"/>
  </w:num>
  <w:num w:numId="19" w16cid:durableId="1166438231">
    <w:abstractNumId w:val="5"/>
  </w:num>
  <w:num w:numId="20" w16cid:durableId="1014115938">
    <w:abstractNumId w:val="12"/>
  </w:num>
  <w:num w:numId="21" w16cid:durableId="2106268453">
    <w:abstractNumId w:val="5"/>
  </w:num>
  <w:num w:numId="22" w16cid:durableId="1612735666">
    <w:abstractNumId w:val="5"/>
  </w:num>
  <w:num w:numId="23" w16cid:durableId="1329359910">
    <w:abstractNumId w:val="5"/>
  </w:num>
  <w:num w:numId="24" w16cid:durableId="697245855">
    <w:abstractNumId w:val="5"/>
  </w:num>
  <w:num w:numId="25" w16cid:durableId="1372344728">
    <w:abstractNumId w:val="5"/>
  </w:num>
  <w:num w:numId="26" w16cid:durableId="43792203">
    <w:abstractNumId w:val="5"/>
  </w:num>
  <w:num w:numId="27" w16cid:durableId="388848254">
    <w:abstractNumId w:val="12"/>
  </w:num>
  <w:num w:numId="28" w16cid:durableId="863635580">
    <w:abstractNumId w:val="5"/>
  </w:num>
  <w:num w:numId="29" w16cid:durableId="1861160582">
    <w:abstractNumId w:val="5"/>
  </w:num>
  <w:num w:numId="30" w16cid:durableId="976378585">
    <w:abstractNumId w:val="5"/>
  </w:num>
  <w:num w:numId="31" w16cid:durableId="1090004801">
    <w:abstractNumId w:val="5"/>
  </w:num>
  <w:num w:numId="32" w16cid:durableId="527525581">
    <w:abstractNumId w:val="5"/>
  </w:num>
  <w:num w:numId="33" w16cid:durableId="1162889429">
    <w:abstractNumId w:val="5"/>
  </w:num>
  <w:num w:numId="34" w16cid:durableId="226233600">
    <w:abstractNumId w:val="5"/>
    <w:lvlOverride w:ilvl="0">
      <w:startOverride w:val="1"/>
    </w:lvlOverride>
  </w:num>
  <w:num w:numId="35" w16cid:durableId="929124770">
    <w:abstractNumId w:val="1"/>
  </w:num>
  <w:num w:numId="36" w16cid:durableId="588347842">
    <w:abstractNumId w:val="3"/>
  </w:num>
  <w:num w:numId="37" w16cid:durableId="2105415046">
    <w:abstractNumId w:val="9"/>
  </w:num>
  <w:num w:numId="38" w16cid:durableId="9930387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05FF"/>
    <w:rsid w:val="00011656"/>
    <w:rsid w:val="0001447C"/>
    <w:rsid w:val="000144FA"/>
    <w:rsid w:val="0001497A"/>
    <w:rsid w:val="000152BF"/>
    <w:rsid w:val="00015561"/>
    <w:rsid w:val="00016F2D"/>
    <w:rsid w:val="00016F3D"/>
    <w:rsid w:val="00017C13"/>
    <w:rsid w:val="00017F23"/>
    <w:rsid w:val="000207E6"/>
    <w:rsid w:val="00020C57"/>
    <w:rsid w:val="00020E20"/>
    <w:rsid w:val="00021F2E"/>
    <w:rsid w:val="0002218A"/>
    <w:rsid w:val="00023E1B"/>
    <w:rsid w:val="00025166"/>
    <w:rsid w:val="0002710A"/>
    <w:rsid w:val="0002751E"/>
    <w:rsid w:val="00031B3E"/>
    <w:rsid w:val="00032338"/>
    <w:rsid w:val="00032A3D"/>
    <w:rsid w:val="00032E0C"/>
    <w:rsid w:val="0003318D"/>
    <w:rsid w:val="00034F96"/>
    <w:rsid w:val="000352E6"/>
    <w:rsid w:val="000356EF"/>
    <w:rsid w:val="00036372"/>
    <w:rsid w:val="00037418"/>
    <w:rsid w:val="0004038C"/>
    <w:rsid w:val="00040BA1"/>
    <w:rsid w:val="0004170C"/>
    <w:rsid w:val="00042096"/>
    <w:rsid w:val="0004336C"/>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1A59"/>
    <w:rsid w:val="00064369"/>
    <w:rsid w:val="000650D7"/>
    <w:rsid w:val="000656EE"/>
    <w:rsid w:val="000660B9"/>
    <w:rsid w:val="00066263"/>
    <w:rsid w:val="00066282"/>
    <w:rsid w:val="0006710A"/>
    <w:rsid w:val="00071114"/>
    <w:rsid w:val="00071B85"/>
    <w:rsid w:val="0007222A"/>
    <w:rsid w:val="00072E04"/>
    <w:rsid w:val="00073385"/>
    <w:rsid w:val="0007422D"/>
    <w:rsid w:val="00074546"/>
    <w:rsid w:val="000758AC"/>
    <w:rsid w:val="00076341"/>
    <w:rsid w:val="00077485"/>
    <w:rsid w:val="00077829"/>
    <w:rsid w:val="000807A9"/>
    <w:rsid w:val="0008191B"/>
    <w:rsid w:val="00081CE6"/>
    <w:rsid w:val="00084450"/>
    <w:rsid w:val="0008470A"/>
    <w:rsid w:val="00084976"/>
    <w:rsid w:val="00084A1A"/>
    <w:rsid w:val="00086353"/>
    <w:rsid w:val="00090F1D"/>
    <w:rsid w:val="0009330F"/>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3F7"/>
    <w:rsid w:val="000B4F24"/>
    <w:rsid w:val="000B67CB"/>
    <w:rsid w:val="000B75D3"/>
    <w:rsid w:val="000C0771"/>
    <w:rsid w:val="000C2B8B"/>
    <w:rsid w:val="000C2BB7"/>
    <w:rsid w:val="000C3920"/>
    <w:rsid w:val="000C3FCD"/>
    <w:rsid w:val="000C4BEC"/>
    <w:rsid w:val="000C56D1"/>
    <w:rsid w:val="000C5AB1"/>
    <w:rsid w:val="000C5FC9"/>
    <w:rsid w:val="000C6343"/>
    <w:rsid w:val="000C6D5C"/>
    <w:rsid w:val="000C6EE5"/>
    <w:rsid w:val="000C6FFA"/>
    <w:rsid w:val="000D0510"/>
    <w:rsid w:val="000D0B63"/>
    <w:rsid w:val="000D11A2"/>
    <w:rsid w:val="000D2F26"/>
    <w:rsid w:val="000D51B2"/>
    <w:rsid w:val="000D6069"/>
    <w:rsid w:val="000D7853"/>
    <w:rsid w:val="000E287D"/>
    <w:rsid w:val="000E2915"/>
    <w:rsid w:val="000E2A39"/>
    <w:rsid w:val="000E38DA"/>
    <w:rsid w:val="000E4197"/>
    <w:rsid w:val="000E479A"/>
    <w:rsid w:val="000E47EF"/>
    <w:rsid w:val="000E5062"/>
    <w:rsid w:val="000E5C6C"/>
    <w:rsid w:val="000E614E"/>
    <w:rsid w:val="000E77A0"/>
    <w:rsid w:val="000E7E36"/>
    <w:rsid w:val="000F01A8"/>
    <w:rsid w:val="000F0B78"/>
    <w:rsid w:val="000F1143"/>
    <w:rsid w:val="000F15BA"/>
    <w:rsid w:val="000F172F"/>
    <w:rsid w:val="000F293F"/>
    <w:rsid w:val="000F3001"/>
    <w:rsid w:val="000F433E"/>
    <w:rsid w:val="000F4DCF"/>
    <w:rsid w:val="000F6242"/>
    <w:rsid w:val="00100365"/>
    <w:rsid w:val="001018FB"/>
    <w:rsid w:val="00102032"/>
    <w:rsid w:val="00102239"/>
    <w:rsid w:val="001033B4"/>
    <w:rsid w:val="00103A89"/>
    <w:rsid w:val="00104FF1"/>
    <w:rsid w:val="001053B7"/>
    <w:rsid w:val="00105436"/>
    <w:rsid w:val="001061B5"/>
    <w:rsid w:val="00107399"/>
    <w:rsid w:val="00107514"/>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09E1"/>
    <w:rsid w:val="00131266"/>
    <w:rsid w:val="001313AB"/>
    <w:rsid w:val="00132AD1"/>
    <w:rsid w:val="001330F1"/>
    <w:rsid w:val="0013336A"/>
    <w:rsid w:val="00133E8F"/>
    <w:rsid w:val="001346E6"/>
    <w:rsid w:val="00134B74"/>
    <w:rsid w:val="00135552"/>
    <w:rsid w:val="001367AD"/>
    <w:rsid w:val="00136B1D"/>
    <w:rsid w:val="00136E62"/>
    <w:rsid w:val="00141227"/>
    <w:rsid w:val="00141482"/>
    <w:rsid w:val="00141839"/>
    <w:rsid w:val="001423AA"/>
    <w:rsid w:val="0014526C"/>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A24"/>
    <w:rsid w:val="00163EF4"/>
    <w:rsid w:val="00165907"/>
    <w:rsid w:val="00166A57"/>
    <w:rsid w:val="00166B78"/>
    <w:rsid w:val="00167B6F"/>
    <w:rsid w:val="00167DFE"/>
    <w:rsid w:val="0017021F"/>
    <w:rsid w:val="00170416"/>
    <w:rsid w:val="001714C1"/>
    <w:rsid w:val="00171C37"/>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677"/>
    <w:rsid w:val="00193A11"/>
    <w:rsid w:val="00194427"/>
    <w:rsid w:val="001959BB"/>
    <w:rsid w:val="00196A76"/>
    <w:rsid w:val="001979EC"/>
    <w:rsid w:val="001A2A59"/>
    <w:rsid w:val="001A4232"/>
    <w:rsid w:val="001A46BB"/>
    <w:rsid w:val="001A6B09"/>
    <w:rsid w:val="001A7118"/>
    <w:rsid w:val="001A77C1"/>
    <w:rsid w:val="001A7893"/>
    <w:rsid w:val="001A7B66"/>
    <w:rsid w:val="001A7DB7"/>
    <w:rsid w:val="001B07D3"/>
    <w:rsid w:val="001B1DB2"/>
    <w:rsid w:val="001B492F"/>
    <w:rsid w:val="001B50B0"/>
    <w:rsid w:val="001B5212"/>
    <w:rsid w:val="001B6E72"/>
    <w:rsid w:val="001B7219"/>
    <w:rsid w:val="001B764F"/>
    <w:rsid w:val="001B778A"/>
    <w:rsid w:val="001B7E93"/>
    <w:rsid w:val="001C01D2"/>
    <w:rsid w:val="001C0520"/>
    <w:rsid w:val="001C140C"/>
    <w:rsid w:val="001C29CF"/>
    <w:rsid w:val="001C2DD6"/>
    <w:rsid w:val="001C33C7"/>
    <w:rsid w:val="001C601E"/>
    <w:rsid w:val="001C6B2D"/>
    <w:rsid w:val="001C6B66"/>
    <w:rsid w:val="001C718C"/>
    <w:rsid w:val="001C75B7"/>
    <w:rsid w:val="001D173C"/>
    <w:rsid w:val="001D17FA"/>
    <w:rsid w:val="001D2049"/>
    <w:rsid w:val="001D23DC"/>
    <w:rsid w:val="001D2903"/>
    <w:rsid w:val="001D2DF4"/>
    <w:rsid w:val="001D378D"/>
    <w:rsid w:val="001D3FCD"/>
    <w:rsid w:val="001D73DD"/>
    <w:rsid w:val="001E11DA"/>
    <w:rsid w:val="001E1F5C"/>
    <w:rsid w:val="001E2093"/>
    <w:rsid w:val="001E2AB7"/>
    <w:rsid w:val="001E4602"/>
    <w:rsid w:val="001E5034"/>
    <w:rsid w:val="001E6895"/>
    <w:rsid w:val="001E7E62"/>
    <w:rsid w:val="001F0017"/>
    <w:rsid w:val="001F1896"/>
    <w:rsid w:val="001F1A52"/>
    <w:rsid w:val="001F33CA"/>
    <w:rsid w:val="001F403A"/>
    <w:rsid w:val="001F437B"/>
    <w:rsid w:val="001F65A7"/>
    <w:rsid w:val="002002DA"/>
    <w:rsid w:val="00200361"/>
    <w:rsid w:val="002008A8"/>
    <w:rsid w:val="00200C42"/>
    <w:rsid w:val="00202939"/>
    <w:rsid w:val="00202EB0"/>
    <w:rsid w:val="0020311B"/>
    <w:rsid w:val="0020484B"/>
    <w:rsid w:val="00206576"/>
    <w:rsid w:val="00206876"/>
    <w:rsid w:val="0020701D"/>
    <w:rsid w:val="002100BC"/>
    <w:rsid w:val="00210E72"/>
    <w:rsid w:val="00212BB8"/>
    <w:rsid w:val="002152A9"/>
    <w:rsid w:val="00215DDA"/>
    <w:rsid w:val="002178BD"/>
    <w:rsid w:val="00217C91"/>
    <w:rsid w:val="002201A1"/>
    <w:rsid w:val="0022072C"/>
    <w:rsid w:val="00221DC2"/>
    <w:rsid w:val="00221F21"/>
    <w:rsid w:val="00222190"/>
    <w:rsid w:val="002250DF"/>
    <w:rsid w:val="00225B7D"/>
    <w:rsid w:val="00226A35"/>
    <w:rsid w:val="00230104"/>
    <w:rsid w:val="00230FD2"/>
    <w:rsid w:val="002313D8"/>
    <w:rsid w:val="00231520"/>
    <w:rsid w:val="00231827"/>
    <w:rsid w:val="00232F6B"/>
    <w:rsid w:val="00233221"/>
    <w:rsid w:val="00233D34"/>
    <w:rsid w:val="0023453F"/>
    <w:rsid w:val="00234D81"/>
    <w:rsid w:val="00236F69"/>
    <w:rsid w:val="00237DF2"/>
    <w:rsid w:val="00240146"/>
    <w:rsid w:val="002420C6"/>
    <w:rsid w:val="0024316F"/>
    <w:rsid w:val="0024343B"/>
    <w:rsid w:val="00245549"/>
    <w:rsid w:val="00246389"/>
    <w:rsid w:val="00246432"/>
    <w:rsid w:val="00246973"/>
    <w:rsid w:val="00246C60"/>
    <w:rsid w:val="00247113"/>
    <w:rsid w:val="00247E52"/>
    <w:rsid w:val="00250788"/>
    <w:rsid w:val="00250EAF"/>
    <w:rsid w:val="002524FC"/>
    <w:rsid w:val="002531FB"/>
    <w:rsid w:val="00253517"/>
    <w:rsid w:val="00253DBD"/>
    <w:rsid w:val="00253FB4"/>
    <w:rsid w:val="0025412E"/>
    <w:rsid w:val="00254499"/>
    <w:rsid w:val="0025450E"/>
    <w:rsid w:val="00256A13"/>
    <w:rsid w:val="002574AD"/>
    <w:rsid w:val="00257B3E"/>
    <w:rsid w:val="002603ED"/>
    <w:rsid w:val="00260EE4"/>
    <w:rsid w:val="002620AF"/>
    <w:rsid w:val="0026239B"/>
    <w:rsid w:val="00262AC9"/>
    <w:rsid w:val="00263494"/>
    <w:rsid w:val="002645E2"/>
    <w:rsid w:val="00264AD8"/>
    <w:rsid w:val="00264C3A"/>
    <w:rsid w:val="002655C6"/>
    <w:rsid w:val="00265959"/>
    <w:rsid w:val="00266A1C"/>
    <w:rsid w:val="002672F8"/>
    <w:rsid w:val="00267A07"/>
    <w:rsid w:val="002701EE"/>
    <w:rsid w:val="0027110F"/>
    <w:rsid w:val="00271ED9"/>
    <w:rsid w:val="00272C8B"/>
    <w:rsid w:val="00272D8D"/>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54B6"/>
    <w:rsid w:val="0029581F"/>
    <w:rsid w:val="00296159"/>
    <w:rsid w:val="002967A2"/>
    <w:rsid w:val="002970F6"/>
    <w:rsid w:val="002A0367"/>
    <w:rsid w:val="002A18FF"/>
    <w:rsid w:val="002A3F15"/>
    <w:rsid w:val="002A49B0"/>
    <w:rsid w:val="002A5BF1"/>
    <w:rsid w:val="002A61CD"/>
    <w:rsid w:val="002A66DA"/>
    <w:rsid w:val="002A6E64"/>
    <w:rsid w:val="002B0A4A"/>
    <w:rsid w:val="002B26D2"/>
    <w:rsid w:val="002B2E9E"/>
    <w:rsid w:val="002B5DC0"/>
    <w:rsid w:val="002B79A6"/>
    <w:rsid w:val="002C2ACB"/>
    <w:rsid w:val="002C4CD3"/>
    <w:rsid w:val="002C4E72"/>
    <w:rsid w:val="002C586E"/>
    <w:rsid w:val="002C6CC2"/>
    <w:rsid w:val="002D0D33"/>
    <w:rsid w:val="002D1271"/>
    <w:rsid w:val="002D1332"/>
    <w:rsid w:val="002D1FBB"/>
    <w:rsid w:val="002D2189"/>
    <w:rsid w:val="002D3106"/>
    <w:rsid w:val="002D43E2"/>
    <w:rsid w:val="002D67F3"/>
    <w:rsid w:val="002D7301"/>
    <w:rsid w:val="002D74EE"/>
    <w:rsid w:val="002D7F54"/>
    <w:rsid w:val="002E00CE"/>
    <w:rsid w:val="002E2DB8"/>
    <w:rsid w:val="002E400B"/>
    <w:rsid w:val="002E429D"/>
    <w:rsid w:val="002E43B0"/>
    <w:rsid w:val="002E49A4"/>
    <w:rsid w:val="002E4DF2"/>
    <w:rsid w:val="002E764D"/>
    <w:rsid w:val="002E76D7"/>
    <w:rsid w:val="002E79E3"/>
    <w:rsid w:val="002E7B81"/>
    <w:rsid w:val="002E7D34"/>
    <w:rsid w:val="002E7EC8"/>
    <w:rsid w:val="002F00F4"/>
    <w:rsid w:val="002F0973"/>
    <w:rsid w:val="002F1425"/>
    <w:rsid w:val="002F1940"/>
    <w:rsid w:val="002F2D0F"/>
    <w:rsid w:val="002F3384"/>
    <w:rsid w:val="002F6E71"/>
    <w:rsid w:val="002F73B4"/>
    <w:rsid w:val="002F774C"/>
    <w:rsid w:val="003019FE"/>
    <w:rsid w:val="00301FCF"/>
    <w:rsid w:val="0030394F"/>
    <w:rsid w:val="0030492B"/>
    <w:rsid w:val="0030494D"/>
    <w:rsid w:val="003059D1"/>
    <w:rsid w:val="00305D16"/>
    <w:rsid w:val="00305D46"/>
    <w:rsid w:val="0030717C"/>
    <w:rsid w:val="0030723B"/>
    <w:rsid w:val="00310355"/>
    <w:rsid w:val="0031139C"/>
    <w:rsid w:val="00311454"/>
    <w:rsid w:val="003115ED"/>
    <w:rsid w:val="00312232"/>
    <w:rsid w:val="00314F6D"/>
    <w:rsid w:val="00315322"/>
    <w:rsid w:val="0031619A"/>
    <w:rsid w:val="00316516"/>
    <w:rsid w:val="003166DB"/>
    <w:rsid w:val="00321CF2"/>
    <w:rsid w:val="00322A0A"/>
    <w:rsid w:val="00322AAA"/>
    <w:rsid w:val="00323C51"/>
    <w:rsid w:val="003250DF"/>
    <w:rsid w:val="003256F0"/>
    <w:rsid w:val="00326430"/>
    <w:rsid w:val="0032749C"/>
    <w:rsid w:val="00327913"/>
    <w:rsid w:val="003301E8"/>
    <w:rsid w:val="00330203"/>
    <w:rsid w:val="003309D9"/>
    <w:rsid w:val="00331043"/>
    <w:rsid w:val="003313AF"/>
    <w:rsid w:val="0033153B"/>
    <w:rsid w:val="003317CD"/>
    <w:rsid w:val="0033223B"/>
    <w:rsid w:val="00333981"/>
    <w:rsid w:val="0033515D"/>
    <w:rsid w:val="0033537D"/>
    <w:rsid w:val="00336822"/>
    <w:rsid w:val="00337726"/>
    <w:rsid w:val="0034038A"/>
    <w:rsid w:val="00340550"/>
    <w:rsid w:val="00340CD3"/>
    <w:rsid w:val="003413AE"/>
    <w:rsid w:val="003413BF"/>
    <w:rsid w:val="003439B0"/>
    <w:rsid w:val="003441DF"/>
    <w:rsid w:val="003442DB"/>
    <w:rsid w:val="0034456F"/>
    <w:rsid w:val="00344CD0"/>
    <w:rsid w:val="00345030"/>
    <w:rsid w:val="003452E1"/>
    <w:rsid w:val="003458C9"/>
    <w:rsid w:val="00345A07"/>
    <w:rsid w:val="00345E50"/>
    <w:rsid w:val="00346281"/>
    <w:rsid w:val="00346BED"/>
    <w:rsid w:val="003472D4"/>
    <w:rsid w:val="00347EE1"/>
    <w:rsid w:val="00350045"/>
    <w:rsid w:val="00355672"/>
    <w:rsid w:val="00355A58"/>
    <w:rsid w:val="00356451"/>
    <w:rsid w:val="0035645B"/>
    <w:rsid w:val="003565B2"/>
    <w:rsid w:val="00356841"/>
    <w:rsid w:val="0035712A"/>
    <w:rsid w:val="0036084C"/>
    <w:rsid w:val="00360C95"/>
    <w:rsid w:val="0036354C"/>
    <w:rsid w:val="00363E36"/>
    <w:rsid w:val="00363F4D"/>
    <w:rsid w:val="00364527"/>
    <w:rsid w:val="0036531B"/>
    <w:rsid w:val="00366BA2"/>
    <w:rsid w:val="00367582"/>
    <w:rsid w:val="00367655"/>
    <w:rsid w:val="00371AD1"/>
    <w:rsid w:val="00371DCF"/>
    <w:rsid w:val="00371E24"/>
    <w:rsid w:val="00372A38"/>
    <w:rsid w:val="00372BDD"/>
    <w:rsid w:val="00372C18"/>
    <w:rsid w:val="00372F6E"/>
    <w:rsid w:val="003731E0"/>
    <w:rsid w:val="00373950"/>
    <w:rsid w:val="0037474C"/>
    <w:rsid w:val="003762A9"/>
    <w:rsid w:val="003766FB"/>
    <w:rsid w:val="00382B14"/>
    <w:rsid w:val="00383545"/>
    <w:rsid w:val="00384100"/>
    <w:rsid w:val="0038447A"/>
    <w:rsid w:val="003850E8"/>
    <w:rsid w:val="00385299"/>
    <w:rsid w:val="0038675F"/>
    <w:rsid w:val="003911E0"/>
    <w:rsid w:val="003921A3"/>
    <w:rsid w:val="00395D8E"/>
    <w:rsid w:val="0039698A"/>
    <w:rsid w:val="00396B66"/>
    <w:rsid w:val="00397FDA"/>
    <w:rsid w:val="003A0CDD"/>
    <w:rsid w:val="003A0F5D"/>
    <w:rsid w:val="003A18D4"/>
    <w:rsid w:val="003A4530"/>
    <w:rsid w:val="003A473D"/>
    <w:rsid w:val="003A4C6E"/>
    <w:rsid w:val="003A4F35"/>
    <w:rsid w:val="003A5512"/>
    <w:rsid w:val="003A64C2"/>
    <w:rsid w:val="003A741D"/>
    <w:rsid w:val="003A76A3"/>
    <w:rsid w:val="003B0176"/>
    <w:rsid w:val="003B05B1"/>
    <w:rsid w:val="003B0DCA"/>
    <w:rsid w:val="003B1006"/>
    <w:rsid w:val="003B1E44"/>
    <w:rsid w:val="003B264F"/>
    <w:rsid w:val="003B34A4"/>
    <w:rsid w:val="003B34DB"/>
    <w:rsid w:val="003B3579"/>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4E14"/>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6FA"/>
    <w:rsid w:val="00403CD5"/>
    <w:rsid w:val="00403F15"/>
    <w:rsid w:val="004049C5"/>
    <w:rsid w:val="00405E50"/>
    <w:rsid w:val="00406A3A"/>
    <w:rsid w:val="00411F13"/>
    <w:rsid w:val="004121B6"/>
    <w:rsid w:val="0041364A"/>
    <w:rsid w:val="00413999"/>
    <w:rsid w:val="00414168"/>
    <w:rsid w:val="004156CD"/>
    <w:rsid w:val="004165C3"/>
    <w:rsid w:val="004213FC"/>
    <w:rsid w:val="0042177F"/>
    <w:rsid w:val="004230FD"/>
    <w:rsid w:val="00423E17"/>
    <w:rsid w:val="00424105"/>
    <w:rsid w:val="004245F0"/>
    <w:rsid w:val="00424BB6"/>
    <w:rsid w:val="0042544B"/>
    <w:rsid w:val="00425AA7"/>
    <w:rsid w:val="00425FCA"/>
    <w:rsid w:val="0042612E"/>
    <w:rsid w:val="0042645A"/>
    <w:rsid w:val="00427A11"/>
    <w:rsid w:val="00430481"/>
    <w:rsid w:val="0043179F"/>
    <w:rsid w:val="00432C3F"/>
    <w:rsid w:val="00433228"/>
    <w:rsid w:val="00433500"/>
    <w:rsid w:val="00433DA2"/>
    <w:rsid w:val="00433E6B"/>
    <w:rsid w:val="00433F71"/>
    <w:rsid w:val="00434970"/>
    <w:rsid w:val="004376E8"/>
    <w:rsid w:val="00437EC7"/>
    <w:rsid w:val="004413AA"/>
    <w:rsid w:val="00441BA9"/>
    <w:rsid w:val="00441C0C"/>
    <w:rsid w:val="00441E6E"/>
    <w:rsid w:val="00441F50"/>
    <w:rsid w:val="00442222"/>
    <w:rsid w:val="0044246A"/>
    <w:rsid w:val="004430F1"/>
    <w:rsid w:val="004436B6"/>
    <w:rsid w:val="00444771"/>
    <w:rsid w:val="00444AD4"/>
    <w:rsid w:val="00444D46"/>
    <w:rsid w:val="00445316"/>
    <w:rsid w:val="00445C06"/>
    <w:rsid w:val="00446298"/>
    <w:rsid w:val="00446405"/>
    <w:rsid w:val="00447C61"/>
    <w:rsid w:val="00450F7A"/>
    <w:rsid w:val="004532B9"/>
    <w:rsid w:val="004534C2"/>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5BF"/>
    <w:rsid w:val="00472E3F"/>
    <w:rsid w:val="00474E4E"/>
    <w:rsid w:val="00476F46"/>
    <w:rsid w:val="004804D6"/>
    <w:rsid w:val="004817E4"/>
    <w:rsid w:val="00481F35"/>
    <w:rsid w:val="00482ABA"/>
    <w:rsid w:val="0048346F"/>
    <w:rsid w:val="00484529"/>
    <w:rsid w:val="00485DF9"/>
    <w:rsid w:val="00485E03"/>
    <w:rsid w:val="004870CB"/>
    <w:rsid w:val="00487ACE"/>
    <w:rsid w:val="00487DFD"/>
    <w:rsid w:val="00490BC9"/>
    <w:rsid w:val="00490C8F"/>
    <w:rsid w:val="00490EFC"/>
    <w:rsid w:val="0049139D"/>
    <w:rsid w:val="00491E7E"/>
    <w:rsid w:val="004922F4"/>
    <w:rsid w:val="00494516"/>
    <w:rsid w:val="00494A24"/>
    <w:rsid w:val="00494AFE"/>
    <w:rsid w:val="00497567"/>
    <w:rsid w:val="004A0306"/>
    <w:rsid w:val="004A179D"/>
    <w:rsid w:val="004A2339"/>
    <w:rsid w:val="004A2DCB"/>
    <w:rsid w:val="004A40B4"/>
    <w:rsid w:val="004A4382"/>
    <w:rsid w:val="004A5C05"/>
    <w:rsid w:val="004A5FA8"/>
    <w:rsid w:val="004A65B1"/>
    <w:rsid w:val="004A6FA7"/>
    <w:rsid w:val="004B0B28"/>
    <w:rsid w:val="004B0BB0"/>
    <w:rsid w:val="004B1136"/>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3EA"/>
    <w:rsid w:val="004C7A5B"/>
    <w:rsid w:val="004D0599"/>
    <w:rsid w:val="004D123F"/>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0B83"/>
    <w:rsid w:val="00510B8C"/>
    <w:rsid w:val="00511214"/>
    <w:rsid w:val="00511A56"/>
    <w:rsid w:val="0051227E"/>
    <w:rsid w:val="00513DD9"/>
    <w:rsid w:val="00513E88"/>
    <w:rsid w:val="00514511"/>
    <w:rsid w:val="00514519"/>
    <w:rsid w:val="005155F8"/>
    <w:rsid w:val="00515805"/>
    <w:rsid w:val="00515FD3"/>
    <w:rsid w:val="005170E7"/>
    <w:rsid w:val="005175C0"/>
    <w:rsid w:val="00517943"/>
    <w:rsid w:val="00520766"/>
    <w:rsid w:val="00520AB0"/>
    <w:rsid w:val="005215D6"/>
    <w:rsid w:val="00521759"/>
    <w:rsid w:val="0052370D"/>
    <w:rsid w:val="00523D01"/>
    <w:rsid w:val="00523DFA"/>
    <w:rsid w:val="0052647C"/>
    <w:rsid w:val="00526746"/>
    <w:rsid w:val="0052708E"/>
    <w:rsid w:val="00530F4E"/>
    <w:rsid w:val="00531E90"/>
    <w:rsid w:val="0053262B"/>
    <w:rsid w:val="00533780"/>
    <w:rsid w:val="0053565A"/>
    <w:rsid w:val="005364EC"/>
    <w:rsid w:val="00537628"/>
    <w:rsid w:val="00541B7F"/>
    <w:rsid w:val="00543A43"/>
    <w:rsid w:val="005449E6"/>
    <w:rsid w:val="005465EC"/>
    <w:rsid w:val="00547BBA"/>
    <w:rsid w:val="00550454"/>
    <w:rsid w:val="005510DE"/>
    <w:rsid w:val="005512C9"/>
    <w:rsid w:val="00551678"/>
    <w:rsid w:val="005527ED"/>
    <w:rsid w:val="00552FA4"/>
    <w:rsid w:val="00555965"/>
    <w:rsid w:val="00556CC0"/>
    <w:rsid w:val="00557875"/>
    <w:rsid w:val="005579C9"/>
    <w:rsid w:val="00564FF2"/>
    <w:rsid w:val="005706DE"/>
    <w:rsid w:val="00570759"/>
    <w:rsid w:val="00570E77"/>
    <w:rsid w:val="00571043"/>
    <w:rsid w:val="00571A82"/>
    <w:rsid w:val="00571E21"/>
    <w:rsid w:val="005727FD"/>
    <w:rsid w:val="00573519"/>
    <w:rsid w:val="00573DED"/>
    <w:rsid w:val="0057441C"/>
    <w:rsid w:val="005744CD"/>
    <w:rsid w:val="005746EE"/>
    <w:rsid w:val="00574E15"/>
    <w:rsid w:val="00575B1E"/>
    <w:rsid w:val="005767E1"/>
    <w:rsid w:val="00580FD3"/>
    <w:rsid w:val="00581C84"/>
    <w:rsid w:val="00583099"/>
    <w:rsid w:val="00583CF0"/>
    <w:rsid w:val="00583D01"/>
    <w:rsid w:val="00585386"/>
    <w:rsid w:val="00585A38"/>
    <w:rsid w:val="00585B53"/>
    <w:rsid w:val="00586AFA"/>
    <w:rsid w:val="00591032"/>
    <w:rsid w:val="005911CD"/>
    <w:rsid w:val="00593323"/>
    <w:rsid w:val="00593BD1"/>
    <w:rsid w:val="00593D85"/>
    <w:rsid w:val="0059666D"/>
    <w:rsid w:val="00597648"/>
    <w:rsid w:val="00597B8D"/>
    <w:rsid w:val="005A0835"/>
    <w:rsid w:val="005A1B30"/>
    <w:rsid w:val="005A39F3"/>
    <w:rsid w:val="005A41A1"/>
    <w:rsid w:val="005A519F"/>
    <w:rsid w:val="005A7864"/>
    <w:rsid w:val="005A7F45"/>
    <w:rsid w:val="005A7FAB"/>
    <w:rsid w:val="005B042B"/>
    <w:rsid w:val="005B0656"/>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240"/>
    <w:rsid w:val="005C54FF"/>
    <w:rsid w:val="005C5755"/>
    <w:rsid w:val="005C7C5B"/>
    <w:rsid w:val="005D321C"/>
    <w:rsid w:val="005D429B"/>
    <w:rsid w:val="005D495F"/>
    <w:rsid w:val="005D650B"/>
    <w:rsid w:val="005D6916"/>
    <w:rsid w:val="005D6C53"/>
    <w:rsid w:val="005E3E6B"/>
    <w:rsid w:val="005E4B39"/>
    <w:rsid w:val="005E734B"/>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048AB"/>
    <w:rsid w:val="006101A0"/>
    <w:rsid w:val="00611B74"/>
    <w:rsid w:val="00612D62"/>
    <w:rsid w:val="00613107"/>
    <w:rsid w:val="00613CF0"/>
    <w:rsid w:val="00613E77"/>
    <w:rsid w:val="00613F59"/>
    <w:rsid w:val="006149FE"/>
    <w:rsid w:val="00614F27"/>
    <w:rsid w:val="00614F8D"/>
    <w:rsid w:val="00616603"/>
    <w:rsid w:val="0061768C"/>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7FD"/>
    <w:rsid w:val="00642C46"/>
    <w:rsid w:val="00643D9A"/>
    <w:rsid w:val="00644F13"/>
    <w:rsid w:val="006453F5"/>
    <w:rsid w:val="00645B7F"/>
    <w:rsid w:val="006466FA"/>
    <w:rsid w:val="006477EB"/>
    <w:rsid w:val="00647FDE"/>
    <w:rsid w:val="00650830"/>
    <w:rsid w:val="00652C7A"/>
    <w:rsid w:val="00654086"/>
    <w:rsid w:val="0065425F"/>
    <w:rsid w:val="006542E8"/>
    <w:rsid w:val="00654B1E"/>
    <w:rsid w:val="00655AD0"/>
    <w:rsid w:val="00655DC0"/>
    <w:rsid w:val="0066198E"/>
    <w:rsid w:val="0066201C"/>
    <w:rsid w:val="00664F35"/>
    <w:rsid w:val="0066532E"/>
    <w:rsid w:val="00666432"/>
    <w:rsid w:val="006671E2"/>
    <w:rsid w:val="006724E8"/>
    <w:rsid w:val="0067262A"/>
    <w:rsid w:val="00673C3C"/>
    <w:rsid w:val="00673F3F"/>
    <w:rsid w:val="00673F64"/>
    <w:rsid w:val="006743AC"/>
    <w:rsid w:val="006749CD"/>
    <w:rsid w:val="00674AC1"/>
    <w:rsid w:val="00674ACD"/>
    <w:rsid w:val="0067551B"/>
    <w:rsid w:val="006757DD"/>
    <w:rsid w:val="00675F1D"/>
    <w:rsid w:val="0068010F"/>
    <w:rsid w:val="00680481"/>
    <w:rsid w:val="0068165A"/>
    <w:rsid w:val="00684D52"/>
    <w:rsid w:val="00685872"/>
    <w:rsid w:val="00687D39"/>
    <w:rsid w:val="0069044A"/>
    <w:rsid w:val="006922A2"/>
    <w:rsid w:val="006924B6"/>
    <w:rsid w:val="006938C5"/>
    <w:rsid w:val="00693F7D"/>
    <w:rsid w:val="006961DD"/>
    <w:rsid w:val="006A22F7"/>
    <w:rsid w:val="006A23C2"/>
    <w:rsid w:val="006A26C1"/>
    <w:rsid w:val="006A31C8"/>
    <w:rsid w:val="006A464E"/>
    <w:rsid w:val="006A58AF"/>
    <w:rsid w:val="006A5E2A"/>
    <w:rsid w:val="006A5F4F"/>
    <w:rsid w:val="006A63F4"/>
    <w:rsid w:val="006A6FCE"/>
    <w:rsid w:val="006A7745"/>
    <w:rsid w:val="006B0397"/>
    <w:rsid w:val="006B17F4"/>
    <w:rsid w:val="006B1A65"/>
    <w:rsid w:val="006B25BA"/>
    <w:rsid w:val="006B3050"/>
    <w:rsid w:val="006B4A30"/>
    <w:rsid w:val="006B4D0E"/>
    <w:rsid w:val="006B509B"/>
    <w:rsid w:val="006C05DA"/>
    <w:rsid w:val="006C10D2"/>
    <w:rsid w:val="006C144B"/>
    <w:rsid w:val="006C1FBE"/>
    <w:rsid w:val="006C2ECE"/>
    <w:rsid w:val="006C3623"/>
    <w:rsid w:val="006C50C7"/>
    <w:rsid w:val="006C7CA0"/>
    <w:rsid w:val="006D14CE"/>
    <w:rsid w:val="006D1DBB"/>
    <w:rsid w:val="006D2AA7"/>
    <w:rsid w:val="006D389D"/>
    <w:rsid w:val="006D3945"/>
    <w:rsid w:val="006D47ED"/>
    <w:rsid w:val="006D5125"/>
    <w:rsid w:val="006D58A2"/>
    <w:rsid w:val="006D5C3E"/>
    <w:rsid w:val="006D70DB"/>
    <w:rsid w:val="006E0145"/>
    <w:rsid w:val="006E0158"/>
    <w:rsid w:val="006E1DD6"/>
    <w:rsid w:val="006E2882"/>
    <w:rsid w:val="006E53DB"/>
    <w:rsid w:val="006E6460"/>
    <w:rsid w:val="006E70E9"/>
    <w:rsid w:val="006E7646"/>
    <w:rsid w:val="006E786E"/>
    <w:rsid w:val="006E7CFD"/>
    <w:rsid w:val="006F1D8A"/>
    <w:rsid w:val="006F25E0"/>
    <w:rsid w:val="006F4910"/>
    <w:rsid w:val="006F54B1"/>
    <w:rsid w:val="006F5A9E"/>
    <w:rsid w:val="006F5C26"/>
    <w:rsid w:val="006F6144"/>
    <w:rsid w:val="006F6D5A"/>
    <w:rsid w:val="006F6FAF"/>
    <w:rsid w:val="006F71DB"/>
    <w:rsid w:val="00701B6D"/>
    <w:rsid w:val="00701E6D"/>
    <w:rsid w:val="00703B5D"/>
    <w:rsid w:val="00704DB0"/>
    <w:rsid w:val="00706209"/>
    <w:rsid w:val="00706920"/>
    <w:rsid w:val="00706DC7"/>
    <w:rsid w:val="00707B2E"/>
    <w:rsid w:val="00710018"/>
    <w:rsid w:val="0071022A"/>
    <w:rsid w:val="00711417"/>
    <w:rsid w:val="007119BC"/>
    <w:rsid w:val="00712739"/>
    <w:rsid w:val="007159BD"/>
    <w:rsid w:val="00716363"/>
    <w:rsid w:val="00716514"/>
    <w:rsid w:val="00716FD7"/>
    <w:rsid w:val="00717833"/>
    <w:rsid w:val="00717A41"/>
    <w:rsid w:val="00717C33"/>
    <w:rsid w:val="007204FA"/>
    <w:rsid w:val="00720D1E"/>
    <w:rsid w:val="007221EE"/>
    <w:rsid w:val="00722AB3"/>
    <w:rsid w:val="00723E52"/>
    <w:rsid w:val="0072408B"/>
    <w:rsid w:val="0072459F"/>
    <w:rsid w:val="00724DD3"/>
    <w:rsid w:val="0072606E"/>
    <w:rsid w:val="007262EA"/>
    <w:rsid w:val="0072640A"/>
    <w:rsid w:val="007274B1"/>
    <w:rsid w:val="007278B6"/>
    <w:rsid w:val="00727F8A"/>
    <w:rsid w:val="00731A11"/>
    <w:rsid w:val="00731F59"/>
    <w:rsid w:val="00733A79"/>
    <w:rsid w:val="0073401C"/>
    <w:rsid w:val="00734651"/>
    <w:rsid w:val="00735CA3"/>
    <w:rsid w:val="007373BF"/>
    <w:rsid w:val="00737A23"/>
    <w:rsid w:val="00737D0C"/>
    <w:rsid w:val="00741BE3"/>
    <w:rsid w:val="00741C8A"/>
    <w:rsid w:val="00743D31"/>
    <w:rsid w:val="007442F6"/>
    <w:rsid w:val="00745EF3"/>
    <w:rsid w:val="0074752A"/>
    <w:rsid w:val="00747645"/>
    <w:rsid w:val="00747AA7"/>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579"/>
    <w:rsid w:val="00766DC2"/>
    <w:rsid w:val="007677F9"/>
    <w:rsid w:val="00770B19"/>
    <w:rsid w:val="007717BB"/>
    <w:rsid w:val="0077268E"/>
    <w:rsid w:val="00772F84"/>
    <w:rsid w:val="00773B53"/>
    <w:rsid w:val="00773E42"/>
    <w:rsid w:val="00773EF9"/>
    <w:rsid w:val="00774973"/>
    <w:rsid w:val="007752A4"/>
    <w:rsid w:val="00776085"/>
    <w:rsid w:val="00780E7D"/>
    <w:rsid w:val="00780FD8"/>
    <w:rsid w:val="0078205F"/>
    <w:rsid w:val="00783B77"/>
    <w:rsid w:val="007845CD"/>
    <w:rsid w:val="0078580F"/>
    <w:rsid w:val="00786339"/>
    <w:rsid w:val="00787D55"/>
    <w:rsid w:val="00790D80"/>
    <w:rsid w:val="007911A9"/>
    <w:rsid w:val="0079324C"/>
    <w:rsid w:val="00793CFF"/>
    <w:rsid w:val="00793F04"/>
    <w:rsid w:val="00795534"/>
    <w:rsid w:val="00796761"/>
    <w:rsid w:val="00796ADA"/>
    <w:rsid w:val="00796C8B"/>
    <w:rsid w:val="007972A1"/>
    <w:rsid w:val="00797524"/>
    <w:rsid w:val="007A0080"/>
    <w:rsid w:val="007A1A52"/>
    <w:rsid w:val="007A4050"/>
    <w:rsid w:val="007A5112"/>
    <w:rsid w:val="007A5F4A"/>
    <w:rsid w:val="007A5FF6"/>
    <w:rsid w:val="007B0268"/>
    <w:rsid w:val="007B07EE"/>
    <w:rsid w:val="007B122F"/>
    <w:rsid w:val="007B1598"/>
    <w:rsid w:val="007B1C2C"/>
    <w:rsid w:val="007B2818"/>
    <w:rsid w:val="007B6E00"/>
    <w:rsid w:val="007B6ED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57D"/>
    <w:rsid w:val="0081793E"/>
    <w:rsid w:val="00820AB5"/>
    <w:rsid w:val="00821D91"/>
    <w:rsid w:val="00822F53"/>
    <w:rsid w:val="00823DD7"/>
    <w:rsid w:val="00825324"/>
    <w:rsid w:val="00825814"/>
    <w:rsid w:val="00827E45"/>
    <w:rsid w:val="00827FDC"/>
    <w:rsid w:val="0083016C"/>
    <w:rsid w:val="008307F2"/>
    <w:rsid w:val="0083100F"/>
    <w:rsid w:val="0083139F"/>
    <w:rsid w:val="00833386"/>
    <w:rsid w:val="00833E11"/>
    <w:rsid w:val="00834335"/>
    <w:rsid w:val="008346AC"/>
    <w:rsid w:val="00835A4C"/>
    <w:rsid w:val="00835F85"/>
    <w:rsid w:val="0083667C"/>
    <w:rsid w:val="00840C32"/>
    <w:rsid w:val="00843479"/>
    <w:rsid w:val="00845303"/>
    <w:rsid w:val="0084561C"/>
    <w:rsid w:val="008471A8"/>
    <w:rsid w:val="00850A76"/>
    <w:rsid w:val="00851EDB"/>
    <w:rsid w:val="00852889"/>
    <w:rsid w:val="008536AB"/>
    <w:rsid w:val="00853A13"/>
    <w:rsid w:val="00853C45"/>
    <w:rsid w:val="00854BD1"/>
    <w:rsid w:val="00854BD2"/>
    <w:rsid w:val="0085521E"/>
    <w:rsid w:val="00856093"/>
    <w:rsid w:val="00856CB3"/>
    <w:rsid w:val="00857283"/>
    <w:rsid w:val="00860031"/>
    <w:rsid w:val="00861F1A"/>
    <w:rsid w:val="00862464"/>
    <w:rsid w:val="0086306C"/>
    <w:rsid w:val="008634D2"/>
    <w:rsid w:val="008642F0"/>
    <w:rsid w:val="00864605"/>
    <w:rsid w:val="00866B74"/>
    <w:rsid w:val="00866D68"/>
    <w:rsid w:val="0087038C"/>
    <w:rsid w:val="008705B8"/>
    <w:rsid w:val="00870A5F"/>
    <w:rsid w:val="00870E2F"/>
    <w:rsid w:val="00870FEE"/>
    <w:rsid w:val="0087132C"/>
    <w:rsid w:val="008714C9"/>
    <w:rsid w:val="00871773"/>
    <w:rsid w:val="0087185E"/>
    <w:rsid w:val="0087265C"/>
    <w:rsid w:val="00873B8F"/>
    <w:rsid w:val="008755CB"/>
    <w:rsid w:val="00876073"/>
    <w:rsid w:val="00877494"/>
    <w:rsid w:val="008775A4"/>
    <w:rsid w:val="0088021A"/>
    <w:rsid w:val="00880266"/>
    <w:rsid w:val="0088083F"/>
    <w:rsid w:val="00880AD8"/>
    <w:rsid w:val="00882CAB"/>
    <w:rsid w:val="008833AF"/>
    <w:rsid w:val="00883C38"/>
    <w:rsid w:val="0088430D"/>
    <w:rsid w:val="00884412"/>
    <w:rsid w:val="00884BC8"/>
    <w:rsid w:val="00884BE4"/>
    <w:rsid w:val="00887351"/>
    <w:rsid w:val="008902D3"/>
    <w:rsid w:val="008913F2"/>
    <w:rsid w:val="008919D2"/>
    <w:rsid w:val="008919F7"/>
    <w:rsid w:val="008927F9"/>
    <w:rsid w:val="008933B8"/>
    <w:rsid w:val="008939CA"/>
    <w:rsid w:val="008940AC"/>
    <w:rsid w:val="008944E0"/>
    <w:rsid w:val="00894515"/>
    <w:rsid w:val="00895C6D"/>
    <w:rsid w:val="00896457"/>
    <w:rsid w:val="0089674B"/>
    <w:rsid w:val="008976C0"/>
    <w:rsid w:val="008A0E9E"/>
    <w:rsid w:val="008A26D4"/>
    <w:rsid w:val="008A3ED6"/>
    <w:rsid w:val="008A3EE6"/>
    <w:rsid w:val="008A42E0"/>
    <w:rsid w:val="008A5605"/>
    <w:rsid w:val="008A63DC"/>
    <w:rsid w:val="008A6444"/>
    <w:rsid w:val="008A7EDC"/>
    <w:rsid w:val="008A7FCC"/>
    <w:rsid w:val="008B06DD"/>
    <w:rsid w:val="008B19ED"/>
    <w:rsid w:val="008B1DCC"/>
    <w:rsid w:val="008B1F9A"/>
    <w:rsid w:val="008B338D"/>
    <w:rsid w:val="008B3AE0"/>
    <w:rsid w:val="008B4382"/>
    <w:rsid w:val="008B491B"/>
    <w:rsid w:val="008B4CBF"/>
    <w:rsid w:val="008B4F2D"/>
    <w:rsid w:val="008B5BFF"/>
    <w:rsid w:val="008C07EA"/>
    <w:rsid w:val="008C3F15"/>
    <w:rsid w:val="008C49E9"/>
    <w:rsid w:val="008C4FED"/>
    <w:rsid w:val="008C5330"/>
    <w:rsid w:val="008C5F57"/>
    <w:rsid w:val="008C6DBE"/>
    <w:rsid w:val="008C7337"/>
    <w:rsid w:val="008D0A8C"/>
    <w:rsid w:val="008D15B8"/>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670"/>
    <w:rsid w:val="008E5951"/>
    <w:rsid w:val="008E5AEA"/>
    <w:rsid w:val="008E6A5F"/>
    <w:rsid w:val="008E7413"/>
    <w:rsid w:val="008E7485"/>
    <w:rsid w:val="008F2347"/>
    <w:rsid w:val="008F2EDC"/>
    <w:rsid w:val="008F32D0"/>
    <w:rsid w:val="008F3E42"/>
    <w:rsid w:val="008F5635"/>
    <w:rsid w:val="008F59EA"/>
    <w:rsid w:val="008F5D4B"/>
    <w:rsid w:val="008F777E"/>
    <w:rsid w:val="009012B7"/>
    <w:rsid w:val="009016FE"/>
    <w:rsid w:val="00903F99"/>
    <w:rsid w:val="00907245"/>
    <w:rsid w:val="009076DF"/>
    <w:rsid w:val="009076F8"/>
    <w:rsid w:val="00907DA7"/>
    <w:rsid w:val="00907F64"/>
    <w:rsid w:val="009133C5"/>
    <w:rsid w:val="009142B3"/>
    <w:rsid w:val="009158A2"/>
    <w:rsid w:val="0091656C"/>
    <w:rsid w:val="00916B12"/>
    <w:rsid w:val="00922D2D"/>
    <w:rsid w:val="009230A6"/>
    <w:rsid w:val="00923BEB"/>
    <w:rsid w:val="009260C9"/>
    <w:rsid w:val="00927304"/>
    <w:rsid w:val="00927F07"/>
    <w:rsid w:val="00930067"/>
    <w:rsid w:val="00933F31"/>
    <w:rsid w:val="00934302"/>
    <w:rsid w:val="009350C7"/>
    <w:rsid w:val="00935577"/>
    <w:rsid w:val="00936E7B"/>
    <w:rsid w:val="00937907"/>
    <w:rsid w:val="00940BCE"/>
    <w:rsid w:val="0094171D"/>
    <w:rsid w:val="009417D0"/>
    <w:rsid w:val="00942559"/>
    <w:rsid w:val="00942BA5"/>
    <w:rsid w:val="00943245"/>
    <w:rsid w:val="009441B6"/>
    <w:rsid w:val="009444BB"/>
    <w:rsid w:val="00944A0F"/>
    <w:rsid w:val="0094547B"/>
    <w:rsid w:val="00945A08"/>
    <w:rsid w:val="00945EA8"/>
    <w:rsid w:val="009465CA"/>
    <w:rsid w:val="009466B2"/>
    <w:rsid w:val="009474DB"/>
    <w:rsid w:val="00947CEF"/>
    <w:rsid w:val="00952540"/>
    <w:rsid w:val="00952890"/>
    <w:rsid w:val="00952BE3"/>
    <w:rsid w:val="00952C88"/>
    <w:rsid w:val="00952FDE"/>
    <w:rsid w:val="00953E85"/>
    <w:rsid w:val="0095470C"/>
    <w:rsid w:val="00954C2F"/>
    <w:rsid w:val="00955402"/>
    <w:rsid w:val="00956F7F"/>
    <w:rsid w:val="0095760C"/>
    <w:rsid w:val="00960045"/>
    <w:rsid w:val="0096030E"/>
    <w:rsid w:val="00962C43"/>
    <w:rsid w:val="009636BD"/>
    <w:rsid w:val="0096404F"/>
    <w:rsid w:val="00964695"/>
    <w:rsid w:val="00965674"/>
    <w:rsid w:val="00965A13"/>
    <w:rsid w:val="00966659"/>
    <w:rsid w:val="00966940"/>
    <w:rsid w:val="00966AEF"/>
    <w:rsid w:val="009672CA"/>
    <w:rsid w:val="00967392"/>
    <w:rsid w:val="009714A1"/>
    <w:rsid w:val="00972390"/>
    <w:rsid w:val="009735C1"/>
    <w:rsid w:val="009757A9"/>
    <w:rsid w:val="0097790F"/>
    <w:rsid w:val="00982076"/>
    <w:rsid w:val="00985AE8"/>
    <w:rsid w:val="00986616"/>
    <w:rsid w:val="00986A1E"/>
    <w:rsid w:val="00987236"/>
    <w:rsid w:val="00987368"/>
    <w:rsid w:val="00990383"/>
    <w:rsid w:val="0099133B"/>
    <w:rsid w:val="0099174D"/>
    <w:rsid w:val="00992592"/>
    <w:rsid w:val="009928DD"/>
    <w:rsid w:val="00994A5A"/>
    <w:rsid w:val="0099577A"/>
    <w:rsid w:val="0099585E"/>
    <w:rsid w:val="00995DA7"/>
    <w:rsid w:val="00995E54"/>
    <w:rsid w:val="00997077"/>
    <w:rsid w:val="00997354"/>
    <w:rsid w:val="0099764C"/>
    <w:rsid w:val="009A0F7B"/>
    <w:rsid w:val="009A0F89"/>
    <w:rsid w:val="009A4EDA"/>
    <w:rsid w:val="009A6197"/>
    <w:rsid w:val="009A62C1"/>
    <w:rsid w:val="009B1269"/>
    <w:rsid w:val="009B1328"/>
    <w:rsid w:val="009B2FED"/>
    <w:rsid w:val="009B3DB9"/>
    <w:rsid w:val="009B47E2"/>
    <w:rsid w:val="009B4E0F"/>
    <w:rsid w:val="009B6788"/>
    <w:rsid w:val="009B7021"/>
    <w:rsid w:val="009B7E16"/>
    <w:rsid w:val="009C1580"/>
    <w:rsid w:val="009C2AC4"/>
    <w:rsid w:val="009C2EF4"/>
    <w:rsid w:val="009C3459"/>
    <w:rsid w:val="009C4772"/>
    <w:rsid w:val="009C4AB5"/>
    <w:rsid w:val="009C4D8A"/>
    <w:rsid w:val="009C632B"/>
    <w:rsid w:val="009C7377"/>
    <w:rsid w:val="009C7A89"/>
    <w:rsid w:val="009C7DD3"/>
    <w:rsid w:val="009D2118"/>
    <w:rsid w:val="009D26D4"/>
    <w:rsid w:val="009D328C"/>
    <w:rsid w:val="009D3E9A"/>
    <w:rsid w:val="009D4C05"/>
    <w:rsid w:val="009D67D9"/>
    <w:rsid w:val="009D6E26"/>
    <w:rsid w:val="009D7C41"/>
    <w:rsid w:val="009E3A54"/>
    <w:rsid w:val="009E4E3F"/>
    <w:rsid w:val="009E54BD"/>
    <w:rsid w:val="009E5606"/>
    <w:rsid w:val="009E64DF"/>
    <w:rsid w:val="009E67BD"/>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4D88"/>
    <w:rsid w:val="00A067A9"/>
    <w:rsid w:val="00A076A5"/>
    <w:rsid w:val="00A10143"/>
    <w:rsid w:val="00A1022C"/>
    <w:rsid w:val="00A104AD"/>
    <w:rsid w:val="00A12332"/>
    <w:rsid w:val="00A15E56"/>
    <w:rsid w:val="00A23626"/>
    <w:rsid w:val="00A26E90"/>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9F5"/>
    <w:rsid w:val="00A52A31"/>
    <w:rsid w:val="00A54D5F"/>
    <w:rsid w:val="00A55D1F"/>
    <w:rsid w:val="00A55D23"/>
    <w:rsid w:val="00A56501"/>
    <w:rsid w:val="00A56DF3"/>
    <w:rsid w:val="00A61611"/>
    <w:rsid w:val="00A61B37"/>
    <w:rsid w:val="00A63719"/>
    <w:rsid w:val="00A63D09"/>
    <w:rsid w:val="00A63EF4"/>
    <w:rsid w:val="00A669BF"/>
    <w:rsid w:val="00A67D38"/>
    <w:rsid w:val="00A72C88"/>
    <w:rsid w:val="00A730C1"/>
    <w:rsid w:val="00A7402B"/>
    <w:rsid w:val="00A74D97"/>
    <w:rsid w:val="00A74FF7"/>
    <w:rsid w:val="00A75001"/>
    <w:rsid w:val="00A7567C"/>
    <w:rsid w:val="00A75C39"/>
    <w:rsid w:val="00A770A1"/>
    <w:rsid w:val="00A77881"/>
    <w:rsid w:val="00A81ED3"/>
    <w:rsid w:val="00A827F2"/>
    <w:rsid w:val="00A830FE"/>
    <w:rsid w:val="00A832D2"/>
    <w:rsid w:val="00A84A53"/>
    <w:rsid w:val="00A84B47"/>
    <w:rsid w:val="00A85190"/>
    <w:rsid w:val="00A86B4E"/>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2F2B"/>
    <w:rsid w:val="00AA36D1"/>
    <w:rsid w:val="00AA4219"/>
    <w:rsid w:val="00AA4925"/>
    <w:rsid w:val="00AA5EC2"/>
    <w:rsid w:val="00AB17C6"/>
    <w:rsid w:val="00AB250B"/>
    <w:rsid w:val="00AB3140"/>
    <w:rsid w:val="00AB3A03"/>
    <w:rsid w:val="00AB49DB"/>
    <w:rsid w:val="00AB4E97"/>
    <w:rsid w:val="00AB554B"/>
    <w:rsid w:val="00AC15C0"/>
    <w:rsid w:val="00AC21C4"/>
    <w:rsid w:val="00AC566D"/>
    <w:rsid w:val="00AC69F4"/>
    <w:rsid w:val="00AD0449"/>
    <w:rsid w:val="00AD17B4"/>
    <w:rsid w:val="00AD2C0D"/>
    <w:rsid w:val="00AD3BEF"/>
    <w:rsid w:val="00AD4393"/>
    <w:rsid w:val="00AD4A4D"/>
    <w:rsid w:val="00AD5232"/>
    <w:rsid w:val="00AD5D0B"/>
    <w:rsid w:val="00AD70FD"/>
    <w:rsid w:val="00AD7776"/>
    <w:rsid w:val="00AD7DC3"/>
    <w:rsid w:val="00AE084A"/>
    <w:rsid w:val="00AE1143"/>
    <w:rsid w:val="00AE13C9"/>
    <w:rsid w:val="00AE21EF"/>
    <w:rsid w:val="00AE256E"/>
    <w:rsid w:val="00AE4441"/>
    <w:rsid w:val="00AE45FA"/>
    <w:rsid w:val="00AE5F3B"/>
    <w:rsid w:val="00AE7CD6"/>
    <w:rsid w:val="00AF0211"/>
    <w:rsid w:val="00AF14A0"/>
    <w:rsid w:val="00AF25D9"/>
    <w:rsid w:val="00AF2A86"/>
    <w:rsid w:val="00AF2B32"/>
    <w:rsid w:val="00AF3813"/>
    <w:rsid w:val="00AF4737"/>
    <w:rsid w:val="00AF4C3B"/>
    <w:rsid w:val="00AF5584"/>
    <w:rsid w:val="00AF64F6"/>
    <w:rsid w:val="00AF7628"/>
    <w:rsid w:val="00B01113"/>
    <w:rsid w:val="00B01690"/>
    <w:rsid w:val="00B01EC0"/>
    <w:rsid w:val="00B05536"/>
    <w:rsid w:val="00B05D98"/>
    <w:rsid w:val="00B07520"/>
    <w:rsid w:val="00B07A30"/>
    <w:rsid w:val="00B105F3"/>
    <w:rsid w:val="00B114E8"/>
    <w:rsid w:val="00B138EC"/>
    <w:rsid w:val="00B13F7D"/>
    <w:rsid w:val="00B1498E"/>
    <w:rsid w:val="00B14B6F"/>
    <w:rsid w:val="00B157B6"/>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04C4"/>
    <w:rsid w:val="00B42F73"/>
    <w:rsid w:val="00B4364F"/>
    <w:rsid w:val="00B43CD7"/>
    <w:rsid w:val="00B45141"/>
    <w:rsid w:val="00B4619B"/>
    <w:rsid w:val="00B465D4"/>
    <w:rsid w:val="00B46623"/>
    <w:rsid w:val="00B470DC"/>
    <w:rsid w:val="00B47D6E"/>
    <w:rsid w:val="00B51065"/>
    <w:rsid w:val="00B525C2"/>
    <w:rsid w:val="00B52773"/>
    <w:rsid w:val="00B5496D"/>
    <w:rsid w:val="00B5545E"/>
    <w:rsid w:val="00B60347"/>
    <w:rsid w:val="00B60699"/>
    <w:rsid w:val="00B620B9"/>
    <w:rsid w:val="00B62509"/>
    <w:rsid w:val="00B64900"/>
    <w:rsid w:val="00B65719"/>
    <w:rsid w:val="00B664FF"/>
    <w:rsid w:val="00B66BF8"/>
    <w:rsid w:val="00B66EB5"/>
    <w:rsid w:val="00B7021F"/>
    <w:rsid w:val="00B70372"/>
    <w:rsid w:val="00B70C3F"/>
    <w:rsid w:val="00B70CB0"/>
    <w:rsid w:val="00B717C7"/>
    <w:rsid w:val="00B724D3"/>
    <w:rsid w:val="00B72CB7"/>
    <w:rsid w:val="00B7450A"/>
    <w:rsid w:val="00B75411"/>
    <w:rsid w:val="00B770AA"/>
    <w:rsid w:val="00B7737C"/>
    <w:rsid w:val="00B7760A"/>
    <w:rsid w:val="00B77781"/>
    <w:rsid w:val="00B80F92"/>
    <w:rsid w:val="00B81A95"/>
    <w:rsid w:val="00B81F99"/>
    <w:rsid w:val="00B82C2E"/>
    <w:rsid w:val="00B82D07"/>
    <w:rsid w:val="00B83293"/>
    <w:rsid w:val="00B834BE"/>
    <w:rsid w:val="00B84CFE"/>
    <w:rsid w:val="00B85193"/>
    <w:rsid w:val="00B85CDC"/>
    <w:rsid w:val="00B86695"/>
    <w:rsid w:val="00B86CDC"/>
    <w:rsid w:val="00B870AE"/>
    <w:rsid w:val="00B90233"/>
    <w:rsid w:val="00B90E13"/>
    <w:rsid w:val="00B91163"/>
    <w:rsid w:val="00B911F2"/>
    <w:rsid w:val="00B9432D"/>
    <w:rsid w:val="00B95B9D"/>
    <w:rsid w:val="00B95E03"/>
    <w:rsid w:val="00B961F4"/>
    <w:rsid w:val="00B97103"/>
    <w:rsid w:val="00B97703"/>
    <w:rsid w:val="00BA0B62"/>
    <w:rsid w:val="00BA2299"/>
    <w:rsid w:val="00BA2ED7"/>
    <w:rsid w:val="00BA5244"/>
    <w:rsid w:val="00BA54DC"/>
    <w:rsid w:val="00BA6813"/>
    <w:rsid w:val="00BA6C25"/>
    <w:rsid w:val="00BA71E1"/>
    <w:rsid w:val="00BA7C24"/>
    <w:rsid w:val="00BB0A34"/>
    <w:rsid w:val="00BB11A0"/>
    <w:rsid w:val="00BB168A"/>
    <w:rsid w:val="00BB2671"/>
    <w:rsid w:val="00BB3A82"/>
    <w:rsid w:val="00BB49DF"/>
    <w:rsid w:val="00BB5D6C"/>
    <w:rsid w:val="00BB6A23"/>
    <w:rsid w:val="00BB6BDE"/>
    <w:rsid w:val="00BB793D"/>
    <w:rsid w:val="00BB797B"/>
    <w:rsid w:val="00BC172B"/>
    <w:rsid w:val="00BC17CE"/>
    <w:rsid w:val="00BC18FA"/>
    <w:rsid w:val="00BC23F7"/>
    <w:rsid w:val="00BC3561"/>
    <w:rsid w:val="00BC389A"/>
    <w:rsid w:val="00BC3D0F"/>
    <w:rsid w:val="00BC446A"/>
    <w:rsid w:val="00BC67F2"/>
    <w:rsid w:val="00BC719D"/>
    <w:rsid w:val="00BC74EE"/>
    <w:rsid w:val="00BC7681"/>
    <w:rsid w:val="00BC78EE"/>
    <w:rsid w:val="00BC795A"/>
    <w:rsid w:val="00BD0C4F"/>
    <w:rsid w:val="00BD0D9F"/>
    <w:rsid w:val="00BD1B44"/>
    <w:rsid w:val="00BD2970"/>
    <w:rsid w:val="00BD4F51"/>
    <w:rsid w:val="00BD5F5C"/>
    <w:rsid w:val="00BD68A4"/>
    <w:rsid w:val="00BE0C55"/>
    <w:rsid w:val="00BE0F57"/>
    <w:rsid w:val="00BE1B0F"/>
    <w:rsid w:val="00BE205F"/>
    <w:rsid w:val="00BE519D"/>
    <w:rsid w:val="00BE5733"/>
    <w:rsid w:val="00BE58E3"/>
    <w:rsid w:val="00BF45AE"/>
    <w:rsid w:val="00BF4A70"/>
    <w:rsid w:val="00BF5074"/>
    <w:rsid w:val="00BF51E3"/>
    <w:rsid w:val="00BF526D"/>
    <w:rsid w:val="00BF5779"/>
    <w:rsid w:val="00BF58D1"/>
    <w:rsid w:val="00BF6CC9"/>
    <w:rsid w:val="00BF6ED0"/>
    <w:rsid w:val="00C0250A"/>
    <w:rsid w:val="00C0261E"/>
    <w:rsid w:val="00C02AE4"/>
    <w:rsid w:val="00C0564F"/>
    <w:rsid w:val="00C0608D"/>
    <w:rsid w:val="00C06B65"/>
    <w:rsid w:val="00C07907"/>
    <w:rsid w:val="00C1130F"/>
    <w:rsid w:val="00C1171F"/>
    <w:rsid w:val="00C14A0C"/>
    <w:rsid w:val="00C14B33"/>
    <w:rsid w:val="00C14DD8"/>
    <w:rsid w:val="00C1593A"/>
    <w:rsid w:val="00C164A6"/>
    <w:rsid w:val="00C166D4"/>
    <w:rsid w:val="00C177C2"/>
    <w:rsid w:val="00C21371"/>
    <w:rsid w:val="00C21A2D"/>
    <w:rsid w:val="00C2274D"/>
    <w:rsid w:val="00C23CB9"/>
    <w:rsid w:val="00C241C9"/>
    <w:rsid w:val="00C24F3D"/>
    <w:rsid w:val="00C2644A"/>
    <w:rsid w:val="00C300FF"/>
    <w:rsid w:val="00C30406"/>
    <w:rsid w:val="00C309F6"/>
    <w:rsid w:val="00C40649"/>
    <w:rsid w:val="00C41130"/>
    <w:rsid w:val="00C42B96"/>
    <w:rsid w:val="00C42CA2"/>
    <w:rsid w:val="00C43597"/>
    <w:rsid w:val="00C4396A"/>
    <w:rsid w:val="00C43A33"/>
    <w:rsid w:val="00C43AAA"/>
    <w:rsid w:val="00C44D07"/>
    <w:rsid w:val="00C462C3"/>
    <w:rsid w:val="00C46669"/>
    <w:rsid w:val="00C47F23"/>
    <w:rsid w:val="00C50AD1"/>
    <w:rsid w:val="00C53203"/>
    <w:rsid w:val="00C5599A"/>
    <w:rsid w:val="00C6044B"/>
    <w:rsid w:val="00C60C04"/>
    <w:rsid w:val="00C631D9"/>
    <w:rsid w:val="00C6351D"/>
    <w:rsid w:val="00C64655"/>
    <w:rsid w:val="00C64976"/>
    <w:rsid w:val="00C67EEA"/>
    <w:rsid w:val="00C73671"/>
    <w:rsid w:val="00C741C2"/>
    <w:rsid w:val="00C74509"/>
    <w:rsid w:val="00C74AC3"/>
    <w:rsid w:val="00C75EDD"/>
    <w:rsid w:val="00C770E8"/>
    <w:rsid w:val="00C77A3A"/>
    <w:rsid w:val="00C77FA3"/>
    <w:rsid w:val="00C815D1"/>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5D13"/>
    <w:rsid w:val="00CA605B"/>
    <w:rsid w:val="00CA7AF1"/>
    <w:rsid w:val="00CA7F5F"/>
    <w:rsid w:val="00CB078B"/>
    <w:rsid w:val="00CB1DAD"/>
    <w:rsid w:val="00CB1F7D"/>
    <w:rsid w:val="00CB235C"/>
    <w:rsid w:val="00CB4032"/>
    <w:rsid w:val="00CB6886"/>
    <w:rsid w:val="00CB6AC8"/>
    <w:rsid w:val="00CC30EC"/>
    <w:rsid w:val="00CC469B"/>
    <w:rsid w:val="00CC5297"/>
    <w:rsid w:val="00CC6B55"/>
    <w:rsid w:val="00CC6CC5"/>
    <w:rsid w:val="00CC7E2B"/>
    <w:rsid w:val="00CD0260"/>
    <w:rsid w:val="00CD1303"/>
    <w:rsid w:val="00CD2001"/>
    <w:rsid w:val="00CD2144"/>
    <w:rsid w:val="00CD26C5"/>
    <w:rsid w:val="00CD28C9"/>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0E8D"/>
    <w:rsid w:val="00D01A14"/>
    <w:rsid w:val="00D03EF0"/>
    <w:rsid w:val="00D049B1"/>
    <w:rsid w:val="00D04F26"/>
    <w:rsid w:val="00D05B59"/>
    <w:rsid w:val="00D0752F"/>
    <w:rsid w:val="00D078BA"/>
    <w:rsid w:val="00D10C04"/>
    <w:rsid w:val="00D119D1"/>
    <w:rsid w:val="00D12F4B"/>
    <w:rsid w:val="00D13095"/>
    <w:rsid w:val="00D13682"/>
    <w:rsid w:val="00D1374A"/>
    <w:rsid w:val="00D14009"/>
    <w:rsid w:val="00D14A72"/>
    <w:rsid w:val="00D14AB9"/>
    <w:rsid w:val="00D14C4D"/>
    <w:rsid w:val="00D15BE4"/>
    <w:rsid w:val="00D15DA1"/>
    <w:rsid w:val="00D15FEF"/>
    <w:rsid w:val="00D2069A"/>
    <w:rsid w:val="00D206BD"/>
    <w:rsid w:val="00D20C4E"/>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3BD3"/>
    <w:rsid w:val="00D446A0"/>
    <w:rsid w:val="00D46273"/>
    <w:rsid w:val="00D52319"/>
    <w:rsid w:val="00D52AF1"/>
    <w:rsid w:val="00D52CCC"/>
    <w:rsid w:val="00D56873"/>
    <w:rsid w:val="00D56A8D"/>
    <w:rsid w:val="00D56CD0"/>
    <w:rsid w:val="00D5709E"/>
    <w:rsid w:val="00D57280"/>
    <w:rsid w:val="00D576D4"/>
    <w:rsid w:val="00D57AC9"/>
    <w:rsid w:val="00D60048"/>
    <w:rsid w:val="00D63534"/>
    <w:rsid w:val="00D635F6"/>
    <w:rsid w:val="00D636B4"/>
    <w:rsid w:val="00D6370E"/>
    <w:rsid w:val="00D63E18"/>
    <w:rsid w:val="00D66B44"/>
    <w:rsid w:val="00D72CCB"/>
    <w:rsid w:val="00D72F2B"/>
    <w:rsid w:val="00D73D35"/>
    <w:rsid w:val="00D74E37"/>
    <w:rsid w:val="00D76A20"/>
    <w:rsid w:val="00D802B9"/>
    <w:rsid w:val="00D813E4"/>
    <w:rsid w:val="00D83F77"/>
    <w:rsid w:val="00D8466F"/>
    <w:rsid w:val="00D85CEF"/>
    <w:rsid w:val="00D8643E"/>
    <w:rsid w:val="00D9096F"/>
    <w:rsid w:val="00D924A9"/>
    <w:rsid w:val="00D92A4E"/>
    <w:rsid w:val="00D937E4"/>
    <w:rsid w:val="00D957C4"/>
    <w:rsid w:val="00D9631B"/>
    <w:rsid w:val="00D96F68"/>
    <w:rsid w:val="00D97B58"/>
    <w:rsid w:val="00D97E23"/>
    <w:rsid w:val="00DA0E89"/>
    <w:rsid w:val="00DA2A7F"/>
    <w:rsid w:val="00DA2AF7"/>
    <w:rsid w:val="00DA4FA4"/>
    <w:rsid w:val="00DA5F14"/>
    <w:rsid w:val="00DA6D5A"/>
    <w:rsid w:val="00DB0815"/>
    <w:rsid w:val="00DB0F30"/>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4685"/>
    <w:rsid w:val="00DD5793"/>
    <w:rsid w:val="00DD6516"/>
    <w:rsid w:val="00DD77B6"/>
    <w:rsid w:val="00DD7971"/>
    <w:rsid w:val="00DD7DC4"/>
    <w:rsid w:val="00DD7EC3"/>
    <w:rsid w:val="00DE0046"/>
    <w:rsid w:val="00DE1E95"/>
    <w:rsid w:val="00DE2C44"/>
    <w:rsid w:val="00DE49C8"/>
    <w:rsid w:val="00DE5685"/>
    <w:rsid w:val="00DE6BB0"/>
    <w:rsid w:val="00DF100C"/>
    <w:rsid w:val="00DF297C"/>
    <w:rsid w:val="00DF432C"/>
    <w:rsid w:val="00DF4369"/>
    <w:rsid w:val="00DF53AA"/>
    <w:rsid w:val="00DF6836"/>
    <w:rsid w:val="00DF7B97"/>
    <w:rsid w:val="00E018A3"/>
    <w:rsid w:val="00E03354"/>
    <w:rsid w:val="00E033BD"/>
    <w:rsid w:val="00E039BE"/>
    <w:rsid w:val="00E03CA4"/>
    <w:rsid w:val="00E03FF1"/>
    <w:rsid w:val="00E044AB"/>
    <w:rsid w:val="00E06327"/>
    <w:rsid w:val="00E07C12"/>
    <w:rsid w:val="00E10BB9"/>
    <w:rsid w:val="00E10DDA"/>
    <w:rsid w:val="00E112E7"/>
    <w:rsid w:val="00E1133F"/>
    <w:rsid w:val="00E12BA7"/>
    <w:rsid w:val="00E14495"/>
    <w:rsid w:val="00E14EBC"/>
    <w:rsid w:val="00E1682B"/>
    <w:rsid w:val="00E16FFC"/>
    <w:rsid w:val="00E17963"/>
    <w:rsid w:val="00E21396"/>
    <w:rsid w:val="00E21672"/>
    <w:rsid w:val="00E21A2A"/>
    <w:rsid w:val="00E2249A"/>
    <w:rsid w:val="00E2345B"/>
    <w:rsid w:val="00E23532"/>
    <w:rsid w:val="00E236F5"/>
    <w:rsid w:val="00E24506"/>
    <w:rsid w:val="00E26258"/>
    <w:rsid w:val="00E27722"/>
    <w:rsid w:val="00E27B9B"/>
    <w:rsid w:val="00E27CE4"/>
    <w:rsid w:val="00E301E1"/>
    <w:rsid w:val="00E30881"/>
    <w:rsid w:val="00E31D6F"/>
    <w:rsid w:val="00E32316"/>
    <w:rsid w:val="00E336B6"/>
    <w:rsid w:val="00E34CC2"/>
    <w:rsid w:val="00E3596F"/>
    <w:rsid w:val="00E3716F"/>
    <w:rsid w:val="00E37F64"/>
    <w:rsid w:val="00E402A8"/>
    <w:rsid w:val="00E41A0E"/>
    <w:rsid w:val="00E41C26"/>
    <w:rsid w:val="00E43AD9"/>
    <w:rsid w:val="00E43EB8"/>
    <w:rsid w:val="00E447A8"/>
    <w:rsid w:val="00E4506A"/>
    <w:rsid w:val="00E45C86"/>
    <w:rsid w:val="00E46834"/>
    <w:rsid w:val="00E476C7"/>
    <w:rsid w:val="00E51D45"/>
    <w:rsid w:val="00E51FF3"/>
    <w:rsid w:val="00E52407"/>
    <w:rsid w:val="00E52A58"/>
    <w:rsid w:val="00E5317A"/>
    <w:rsid w:val="00E54305"/>
    <w:rsid w:val="00E545F5"/>
    <w:rsid w:val="00E56678"/>
    <w:rsid w:val="00E56D5E"/>
    <w:rsid w:val="00E56E80"/>
    <w:rsid w:val="00E573F5"/>
    <w:rsid w:val="00E57EA5"/>
    <w:rsid w:val="00E604A1"/>
    <w:rsid w:val="00E61064"/>
    <w:rsid w:val="00E61B64"/>
    <w:rsid w:val="00E63C60"/>
    <w:rsid w:val="00E63FCC"/>
    <w:rsid w:val="00E64A39"/>
    <w:rsid w:val="00E659E2"/>
    <w:rsid w:val="00E65BC4"/>
    <w:rsid w:val="00E65FF0"/>
    <w:rsid w:val="00E705EF"/>
    <w:rsid w:val="00E70607"/>
    <w:rsid w:val="00E70734"/>
    <w:rsid w:val="00E72203"/>
    <w:rsid w:val="00E73D1C"/>
    <w:rsid w:val="00E74CA6"/>
    <w:rsid w:val="00E75F5E"/>
    <w:rsid w:val="00E77D03"/>
    <w:rsid w:val="00E80308"/>
    <w:rsid w:val="00E80D13"/>
    <w:rsid w:val="00E80D4B"/>
    <w:rsid w:val="00E8230E"/>
    <w:rsid w:val="00E831DF"/>
    <w:rsid w:val="00E83569"/>
    <w:rsid w:val="00E8459A"/>
    <w:rsid w:val="00E8670A"/>
    <w:rsid w:val="00E8712C"/>
    <w:rsid w:val="00E87F61"/>
    <w:rsid w:val="00E90C26"/>
    <w:rsid w:val="00E93B04"/>
    <w:rsid w:val="00E943CA"/>
    <w:rsid w:val="00E948D4"/>
    <w:rsid w:val="00E96316"/>
    <w:rsid w:val="00E9660E"/>
    <w:rsid w:val="00EA100B"/>
    <w:rsid w:val="00EA1E00"/>
    <w:rsid w:val="00EA35C9"/>
    <w:rsid w:val="00EA415B"/>
    <w:rsid w:val="00EA510D"/>
    <w:rsid w:val="00EA546E"/>
    <w:rsid w:val="00EA71AA"/>
    <w:rsid w:val="00EB0289"/>
    <w:rsid w:val="00EB0FA9"/>
    <w:rsid w:val="00EB12B5"/>
    <w:rsid w:val="00EB1870"/>
    <w:rsid w:val="00EB19F9"/>
    <w:rsid w:val="00EB2656"/>
    <w:rsid w:val="00EB2CC9"/>
    <w:rsid w:val="00EB368D"/>
    <w:rsid w:val="00EB560F"/>
    <w:rsid w:val="00EB5AE5"/>
    <w:rsid w:val="00EB7C04"/>
    <w:rsid w:val="00EC04CE"/>
    <w:rsid w:val="00EC5851"/>
    <w:rsid w:val="00EC594C"/>
    <w:rsid w:val="00EC60B7"/>
    <w:rsid w:val="00EC67CC"/>
    <w:rsid w:val="00EC68AC"/>
    <w:rsid w:val="00EC68F7"/>
    <w:rsid w:val="00EC6F8E"/>
    <w:rsid w:val="00EC7DCB"/>
    <w:rsid w:val="00EC7F43"/>
    <w:rsid w:val="00ED2010"/>
    <w:rsid w:val="00ED2DE4"/>
    <w:rsid w:val="00ED4C9A"/>
    <w:rsid w:val="00ED5020"/>
    <w:rsid w:val="00ED6A8E"/>
    <w:rsid w:val="00EE066B"/>
    <w:rsid w:val="00EE0B70"/>
    <w:rsid w:val="00EE129F"/>
    <w:rsid w:val="00EE17AD"/>
    <w:rsid w:val="00EE1E05"/>
    <w:rsid w:val="00EE2AE3"/>
    <w:rsid w:val="00EE3470"/>
    <w:rsid w:val="00EE3D03"/>
    <w:rsid w:val="00EE5AB4"/>
    <w:rsid w:val="00EE611C"/>
    <w:rsid w:val="00EE67FB"/>
    <w:rsid w:val="00EF0E3B"/>
    <w:rsid w:val="00EF0EAD"/>
    <w:rsid w:val="00EF20E6"/>
    <w:rsid w:val="00EF24CD"/>
    <w:rsid w:val="00EF2EF0"/>
    <w:rsid w:val="00EF3C80"/>
    <w:rsid w:val="00EF4831"/>
    <w:rsid w:val="00EF51F1"/>
    <w:rsid w:val="00EF6B47"/>
    <w:rsid w:val="00F01580"/>
    <w:rsid w:val="00F01877"/>
    <w:rsid w:val="00F01D9E"/>
    <w:rsid w:val="00F043C7"/>
    <w:rsid w:val="00F05830"/>
    <w:rsid w:val="00F058DF"/>
    <w:rsid w:val="00F062DA"/>
    <w:rsid w:val="00F07005"/>
    <w:rsid w:val="00F0724C"/>
    <w:rsid w:val="00F077B3"/>
    <w:rsid w:val="00F13619"/>
    <w:rsid w:val="00F14301"/>
    <w:rsid w:val="00F14890"/>
    <w:rsid w:val="00F15078"/>
    <w:rsid w:val="00F16B65"/>
    <w:rsid w:val="00F20177"/>
    <w:rsid w:val="00F2033E"/>
    <w:rsid w:val="00F20E2F"/>
    <w:rsid w:val="00F222FD"/>
    <w:rsid w:val="00F225A2"/>
    <w:rsid w:val="00F22B9A"/>
    <w:rsid w:val="00F23C38"/>
    <w:rsid w:val="00F2447A"/>
    <w:rsid w:val="00F247F5"/>
    <w:rsid w:val="00F24B47"/>
    <w:rsid w:val="00F25AF6"/>
    <w:rsid w:val="00F263AA"/>
    <w:rsid w:val="00F27ABA"/>
    <w:rsid w:val="00F316BF"/>
    <w:rsid w:val="00F318B1"/>
    <w:rsid w:val="00F32974"/>
    <w:rsid w:val="00F32DB3"/>
    <w:rsid w:val="00F32E4F"/>
    <w:rsid w:val="00F336BB"/>
    <w:rsid w:val="00F33C91"/>
    <w:rsid w:val="00F377F2"/>
    <w:rsid w:val="00F37D49"/>
    <w:rsid w:val="00F405DE"/>
    <w:rsid w:val="00F40B8A"/>
    <w:rsid w:val="00F40ED2"/>
    <w:rsid w:val="00F41D10"/>
    <w:rsid w:val="00F429F0"/>
    <w:rsid w:val="00F42DBE"/>
    <w:rsid w:val="00F4381F"/>
    <w:rsid w:val="00F4421F"/>
    <w:rsid w:val="00F44815"/>
    <w:rsid w:val="00F451FA"/>
    <w:rsid w:val="00F46671"/>
    <w:rsid w:val="00F4696A"/>
    <w:rsid w:val="00F47D6D"/>
    <w:rsid w:val="00F50862"/>
    <w:rsid w:val="00F51603"/>
    <w:rsid w:val="00F51DBD"/>
    <w:rsid w:val="00F5372D"/>
    <w:rsid w:val="00F55688"/>
    <w:rsid w:val="00F55AB8"/>
    <w:rsid w:val="00F55B65"/>
    <w:rsid w:val="00F56193"/>
    <w:rsid w:val="00F56973"/>
    <w:rsid w:val="00F56DD2"/>
    <w:rsid w:val="00F56E2E"/>
    <w:rsid w:val="00F57E60"/>
    <w:rsid w:val="00F613A2"/>
    <w:rsid w:val="00F62128"/>
    <w:rsid w:val="00F6270E"/>
    <w:rsid w:val="00F62790"/>
    <w:rsid w:val="00F62D83"/>
    <w:rsid w:val="00F63379"/>
    <w:rsid w:val="00F67E70"/>
    <w:rsid w:val="00F71322"/>
    <w:rsid w:val="00F7200D"/>
    <w:rsid w:val="00F72835"/>
    <w:rsid w:val="00F72A6B"/>
    <w:rsid w:val="00F741E6"/>
    <w:rsid w:val="00F74B0A"/>
    <w:rsid w:val="00F7622E"/>
    <w:rsid w:val="00F80648"/>
    <w:rsid w:val="00F80802"/>
    <w:rsid w:val="00F813FD"/>
    <w:rsid w:val="00F8240D"/>
    <w:rsid w:val="00F848CE"/>
    <w:rsid w:val="00F85894"/>
    <w:rsid w:val="00F85A6B"/>
    <w:rsid w:val="00F860C5"/>
    <w:rsid w:val="00F86A12"/>
    <w:rsid w:val="00F871E1"/>
    <w:rsid w:val="00F873FF"/>
    <w:rsid w:val="00F921CD"/>
    <w:rsid w:val="00F936AE"/>
    <w:rsid w:val="00F93D4D"/>
    <w:rsid w:val="00F9405B"/>
    <w:rsid w:val="00F948A9"/>
    <w:rsid w:val="00F95313"/>
    <w:rsid w:val="00F95AF4"/>
    <w:rsid w:val="00F95BEC"/>
    <w:rsid w:val="00F9656F"/>
    <w:rsid w:val="00F977FE"/>
    <w:rsid w:val="00FA111F"/>
    <w:rsid w:val="00FA11AD"/>
    <w:rsid w:val="00FA1B86"/>
    <w:rsid w:val="00FA258B"/>
    <w:rsid w:val="00FA4BF9"/>
    <w:rsid w:val="00FA5887"/>
    <w:rsid w:val="00FA5B15"/>
    <w:rsid w:val="00FA5CC4"/>
    <w:rsid w:val="00FA7974"/>
    <w:rsid w:val="00FB2498"/>
    <w:rsid w:val="00FB2499"/>
    <w:rsid w:val="00FB27C5"/>
    <w:rsid w:val="00FB28F2"/>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244E"/>
    <w:rsid w:val="00FD4404"/>
    <w:rsid w:val="00FD73DF"/>
    <w:rsid w:val="00FD7CCD"/>
    <w:rsid w:val="00FD7FCB"/>
    <w:rsid w:val="00FD7FF4"/>
    <w:rsid w:val="00FE03A4"/>
    <w:rsid w:val="00FE1FB0"/>
    <w:rsid w:val="00FE2373"/>
    <w:rsid w:val="00FE38FE"/>
    <w:rsid w:val="00FE45D2"/>
    <w:rsid w:val="00FE56B9"/>
    <w:rsid w:val="00FE6CFA"/>
    <w:rsid w:val="00FE6FF5"/>
    <w:rsid w:val="00FE71B8"/>
    <w:rsid w:val="00FE72DF"/>
    <w:rsid w:val="00FF2A4C"/>
    <w:rsid w:val="00FF306C"/>
    <w:rsid w:val="00FF4013"/>
    <w:rsid w:val="00FF45AA"/>
    <w:rsid w:val="00FF4971"/>
    <w:rsid w:val="00FF4C84"/>
    <w:rsid w:val="00FF56FC"/>
    <w:rsid w:val="00FF64B2"/>
    <w:rsid w:val="00FF6A4C"/>
    <w:rsid w:val="00FF7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清單段落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13369">
      <w:bodyDiv w:val="1"/>
      <w:marLeft w:val="0"/>
      <w:marRight w:val="0"/>
      <w:marTop w:val="0"/>
      <w:marBottom w:val="0"/>
      <w:divBdr>
        <w:top w:val="none" w:sz="0" w:space="0" w:color="auto"/>
        <w:left w:val="none" w:sz="0" w:space="0" w:color="auto"/>
        <w:bottom w:val="none" w:sz="0" w:space="0" w:color="auto"/>
        <w:right w:val="none" w:sz="0" w:space="0" w:color="auto"/>
      </w:divBdr>
    </w:div>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01578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1778985075">
      <w:bodyDiv w:val="1"/>
      <w:marLeft w:val="0"/>
      <w:marRight w:val="0"/>
      <w:marTop w:val="0"/>
      <w:marBottom w:val="0"/>
      <w:divBdr>
        <w:top w:val="none" w:sz="0" w:space="0" w:color="auto"/>
        <w:left w:val="none" w:sz="0" w:space="0" w:color="auto"/>
        <w:bottom w:val="none" w:sz="0" w:space="0" w:color="auto"/>
        <w:right w:val="none" w:sz="0" w:space="0" w:color="auto"/>
      </w:divBdr>
    </w:div>
    <w:div w:id="208229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14</cp:revision>
  <cp:lastPrinted>2018-05-22T10:28:00Z</cp:lastPrinted>
  <dcterms:created xsi:type="dcterms:W3CDTF">2024-05-09T07:07:00Z</dcterms:created>
  <dcterms:modified xsi:type="dcterms:W3CDTF">2024-05-10T01:03:00Z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